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C58AC7" w14:textId="3058A84C" w:rsidR="002635BD" w:rsidRPr="005E0DCA" w:rsidRDefault="002635BD" w:rsidP="00B46227"/>
    <w:p w14:paraId="1CCEEE7B" w14:textId="77777777" w:rsidR="002C39A1" w:rsidRPr="005E0DCA" w:rsidRDefault="002C39A1" w:rsidP="00B46227"/>
    <w:p w14:paraId="0D5D6EE3" w14:textId="77777777" w:rsidR="002C39A1" w:rsidRPr="005E0DCA" w:rsidRDefault="002C39A1" w:rsidP="00B46227"/>
    <w:p w14:paraId="72FEFE13" w14:textId="77777777" w:rsidR="002C39A1" w:rsidRPr="005E0DCA" w:rsidRDefault="002C39A1" w:rsidP="00B46227"/>
    <w:p w14:paraId="5895F70A" w14:textId="77777777" w:rsidR="002C39A1" w:rsidRPr="005E0DCA" w:rsidRDefault="002C39A1" w:rsidP="00B46227"/>
    <w:p w14:paraId="1F7CCDEF" w14:textId="77777777" w:rsidR="002C39A1" w:rsidRPr="005E0DCA" w:rsidRDefault="002C39A1" w:rsidP="00B46227"/>
    <w:p w14:paraId="7E41A92B" w14:textId="77777777" w:rsidR="002C39A1" w:rsidRPr="005E0DCA" w:rsidRDefault="002C39A1" w:rsidP="00B46227"/>
    <w:p w14:paraId="04E25F29" w14:textId="77777777" w:rsidR="002C39A1" w:rsidRPr="005E0DCA" w:rsidRDefault="002C39A1" w:rsidP="00B46227"/>
    <w:p w14:paraId="1516AF59" w14:textId="77777777" w:rsidR="002C39A1" w:rsidRPr="005E0DCA" w:rsidRDefault="002C39A1" w:rsidP="00342427">
      <w:pPr>
        <w:jc w:val="right"/>
      </w:pPr>
    </w:p>
    <w:p w14:paraId="32D3A206" w14:textId="77777777" w:rsidR="002C39A1" w:rsidRPr="005E0DCA" w:rsidRDefault="002C39A1" w:rsidP="00B46227"/>
    <w:p w14:paraId="7E2880D0" w14:textId="77777777" w:rsidR="002C39A1" w:rsidRPr="005E0DCA" w:rsidRDefault="002C39A1" w:rsidP="00B46227"/>
    <w:p w14:paraId="7E2361AB" w14:textId="0938DE2A" w:rsidR="002C39A1" w:rsidRPr="009568E4" w:rsidRDefault="009568E4" w:rsidP="00B46227">
      <w:pPr>
        <w:rPr>
          <w:b/>
          <w:bCs/>
        </w:rPr>
      </w:pPr>
      <w:r>
        <w:rPr>
          <w:rFonts w:cs="Arial"/>
          <w:b/>
          <w:bCs/>
          <w:color w:val="233780"/>
          <w:kern w:val="0"/>
          <w:sz w:val="40"/>
          <w:szCs w:val="40"/>
          <w:lang w:val="en-US"/>
        </w:rPr>
        <w:t>Regulated Below-Threshold Tender</w:t>
      </w:r>
    </w:p>
    <w:p w14:paraId="0FC1B1CE" w14:textId="6305A3FA" w:rsidR="009E248A" w:rsidRPr="00D4075A" w:rsidRDefault="009E248A" w:rsidP="009E248A">
      <w:pPr>
        <w:rPr>
          <w:rFonts w:cs="Arial"/>
          <w:color w:val="233780"/>
          <w:kern w:val="0"/>
          <w:sz w:val="40"/>
          <w:szCs w:val="40"/>
          <w:lang w:val="en-US"/>
        </w:rPr>
      </w:pPr>
      <w:r w:rsidRPr="00D4075A">
        <w:rPr>
          <w:rFonts w:cs="Arial"/>
          <w:color w:val="233780"/>
          <w:kern w:val="0"/>
          <w:sz w:val="40"/>
          <w:szCs w:val="40"/>
          <w:lang w:val="en-US"/>
        </w:rPr>
        <w:t xml:space="preserve">Invitation to Tender – </w:t>
      </w:r>
      <w:r>
        <w:rPr>
          <w:rFonts w:cs="Arial"/>
          <w:color w:val="233780"/>
          <w:kern w:val="0"/>
          <w:sz w:val="40"/>
          <w:szCs w:val="40"/>
          <w:lang w:val="en-US"/>
        </w:rPr>
        <w:t>Statement of Requirements</w:t>
      </w:r>
    </w:p>
    <w:p w14:paraId="25D4A6B2" w14:textId="77777777" w:rsidR="00423DEF" w:rsidRPr="00173CE4" w:rsidRDefault="00423DEF" w:rsidP="00423DEF">
      <w:pPr>
        <w:pStyle w:val="Title"/>
        <w:rPr>
          <w:color w:val="002060"/>
          <w:sz w:val="46"/>
          <w:szCs w:val="46"/>
        </w:rPr>
      </w:pPr>
      <w:r>
        <w:rPr>
          <w:color w:val="002060"/>
          <w:sz w:val="46"/>
          <w:szCs w:val="46"/>
        </w:rPr>
        <w:t>Isles of Scilly Cultural Centre and Museum café fit out</w:t>
      </w:r>
    </w:p>
    <w:p w14:paraId="6A0BB5EE" w14:textId="77777777" w:rsidR="00423DEF" w:rsidRPr="00173CE4" w:rsidRDefault="00423DEF" w:rsidP="00423DEF">
      <w:pPr>
        <w:pStyle w:val="Title"/>
        <w:rPr>
          <w:color w:val="002060"/>
          <w:sz w:val="46"/>
          <w:szCs w:val="46"/>
        </w:rPr>
      </w:pPr>
      <w:r>
        <w:rPr>
          <w:color w:val="002060"/>
          <w:sz w:val="46"/>
          <w:szCs w:val="46"/>
        </w:rPr>
        <w:t>CIoS20250905_cafe-fit out</w:t>
      </w:r>
    </w:p>
    <w:p w14:paraId="37FE30AA" w14:textId="77777777" w:rsidR="002C39A1" w:rsidRPr="005E0DCA" w:rsidRDefault="002C39A1" w:rsidP="00B46227"/>
    <w:p w14:paraId="19AB59E1" w14:textId="79063C1A" w:rsidR="00155E8F" w:rsidRDefault="00155E8F">
      <w:pPr>
        <w:spacing w:before="0" w:line="259" w:lineRule="auto"/>
      </w:pPr>
    </w:p>
    <w:p w14:paraId="0047AC03" w14:textId="77777777" w:rsidR="00E60A4D" w:rsidRDefault="00E60A4D">
      <w:pPr>
        <w:spacing w:before="0" w:line="259" w:lineRule="auto"/>
      </w:pPr>
    </w:p>
    <w:p w14:paraId="59B27C22" w14:textId="77777777" w:rsidR="00E60A4D" w:rsidRDefault="00E60A4D">
      <w:pPr>
        <w:spacing w:before="0" w:line="259" w:lineRule="auto"/>
      </w:pPr>
    </w:p>
    <w:p w14:paraId="07F3BDC9" w14:textId="77777777" w:rsidR="00E60A4D" w:rsidRDefault="00E60A4D">
      <w:pPr>
        <w:spacing w:before="0" w:line="259" w:lineRule="auto"/>
      </w:pPr>
    </w:p>
    <w:p w14:paraId="0B26CD44" w14:textId="77777777" w:rsidR="00E60A4D" w:rsidRPr="005E0DCA" w:rsidRDefault="00E60A4D">
      <w:pPr>
        <w:spacing w:before="0" w:line="259" w:lineRule="auto"/>
      </w:pPr>
    </w:p>
    <w:tbl>
      <w:tblPr>
        <w:tblW w:w="1030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94"/>
        <w:gridCol w:w="7908"/>
      </w:tblGrid>
      <w:tr w:rsidR="00AD476B" w:rsidRPr="00424650" w14:paraId="2FC71A9A" w14:textId="77777777" w:rsidTr="001B5446">
        <w:trPr>
          <w:trHeight w:val="300"/>
        </w:trPr>
        <w:tc>
          <w:tcPr>
            <w:tcW w:w="2394" w:type="dxa"/>
            <w:tcBorders>
              <w:top w:val="single" w:sz="6" w:space="0" w:color="002060"/>
              <w:left w:val="single" w:sz="6" w:space="0" w:color="002060"/>
              <w:bottom w:val="single" w:sz="6" w:space="0" w:color="002060"/>
              <w:right w:val="single" w:sz="6" w:space="0" w:color="002060"/>
            </w:tcBorders>
            <w:shd w:val="clear" w:color="auto" w:fill="273580"/>
            <w:hideMark/>
          </w:tcPr>
          <w:p w14:paraId="72F86830" w14:textId="77777777" w:rsidR="00AD476B" w:rsidRPr="00424650" w:rsidRDefault="00AD476B" w:rsidP="001B5446">
            <w:pPr>
              <w:spacing w:before="0" w:line="259" w:lineRule="auto"/>
            </w:pPr>
            <w:r w:rsidRPr="00424650">
              <w:t>Document Title: </w:t>
            </w:r>
          </w:p>
        </w:tc>
        <w:tc>
          <w:tcPr>
            <w:tcW w:w="7908" w:type="dxa"/>
            <w:tcBorders>
              <w:top w:val="single" w:sz="6" w:space="0" w:color="002060"/>
              <w:left w:val="single" w:sz="6" w:space="0" w:color="002060"/>
              <w:bottom w:val="single" w:sz="6" w:space="0" w:color="002060"/>
              <w:right w:val="single" w:sz="6" w:space="0" w:color="002060"/>
            </w:tcBorders>
          </w:tcPr>
          <w:p w14:paraId="3EC1E6FC" w14:textId="77777777" w:rsidR="00AD476B" w:rsidRPr="00424650" w:rsidRDefault="00AD476B" w:rsidP="001B5446">
            <w:pPr>
              <w:spacing w:before="0" w:line="259" w:lineRule="auto"/>
            </w:pPr>
            <w:proofErr w:type="spellStart"/>
            <w:r>
              <w:t>CCaM_cafe_fit</w:t>
            </w:r>
            <w:proofErr w:type="spellEnd"/>
            <w:r>
              <w:t xml:space="preserve"> out</w:t>
            </w:r>
          </w:p>
        </w:tc>
      </w:tr>
      <w:tr w:rsidR="00AD476B" w:rsidRPr="00424650" w14:paraId="62C93F1D" w14:textId="77777777" w:rsidTr="001B5446">
        <w:trPr>
          <w:trHeight w:val="300"/>
        </w:trPr>
        <w:tc>
          <w:tcPr>
            <w:tcW w:w="2394" w:type="dxa"/>
            <w:tcBorders>
              <w:top w:val="single" w:sz="6" w:space="0" w:color="002060"/>
              <w:left w:val="single" w:sz="6" w:space="0" w:color="002060"/>
              <w:bottom w:val="single" w:sz="6" w:space="0" w:color="002060"/>
              <w:right w:val="single" w:sz="6" w:space="0" w:color="002060"/>
            </w:tcBorders>
            <w:shd w:val="clear" w:color="auto" w:fill="273580"/>
            <w:hideMark/>
          </w:tcPr>
          <w:p w14:paraId="0454639C" w14:textId="77777777" w:rsidR="00AD476B" w:rsidRPr="00424650" w:rsidRDefault="00AD476B" w:rsidP="001B5446">
            <w:pPr>
              <w:spacing w:before="0" w:line="259" w:lineRule="auto"/>
            </w:pPr>
            <w:r w:rsidRPr="00424650">
              <w:t>Document Number: </w:t>
            </w:r>
          </w:p>
        </w:tc>
        <w:tc>
          <w:tcPr>
            <w:tcW w:w="7908" w:type="dxa"/>
            <w:tcBorders>
              <w:top w:val="single" w:sz="6" w:space="0" w:color="002060"/>
              <w:left w:val="single" w:sz="6" w:space="0" w:color="002060"/>
              <w:bottom w:val="single" w:sz="6" w:space="0" w:color="002060"/>
              <w:right w:val="single" w:sz="6" w:space="0" w:color="002060"/>
            </w:tcBorders>
          </w:tcPr>
          <w:p w14:paraId="347E0D19" w14:textId="77777777" w:rsidR="00AD476B" w:rsidRPr="006D5921" w:rsidRDefault="00AD476B" w:rsidP="001B5446">
            <w:pPr>
              <w:pStyle w:val="Title"/>
              <w:rPr>
                <w:color w:val="002060"/>
                <w:sz w:val="46"/>
                <w:szCs w:val="46"/>
              </w:rPr>
            </w:pPr>
            <w:r w:rsidRPr="006D5921">
              <w:rPr>
                <w:color w:val="002060"/>
                <w:sz w:val="24"/>
                <w:szCs w:val="24"/>
              </w:rPr>
              <w:t>20250905_cafe-fit out</w:t>
            </w:r>
          </w:p>
        </w:tc>
      </w:tr>
      <w:tr w:rsidR="00AD476B" w:rsidRPr="00424650" w14:paraId="65CD9250" w14:textId="77777777" w:rsidTr="001B5446">
        <w:trPr>
          <w:trHeight w:val="300"/>
        </w:trPr>
        <w:tc>
          <w:tcPr>
            <w:tcW w:w="2394" w:type="dxa"/>
            <w:tcBorders>
              <w:top w:val="single" w:sz="6" w:space="0" w:color="002060"/>
              <w:left w:val="single" w:sz="6" w:space="0" w:color="002060"/>
              <w:bottom w:val="single" w:sz="6" w:space="0" w:color="002060"/>
              <w:right w:val="single" w:sz="6" w:space="0" w:color="002060"/>
            </w:tcBorders>
            <w:shd w:val="clear" w:color="auto" w:fill="273580"/>
            <w:hideMark/>
          </w:tcPr>
          <w:p w14:paraId="5D871CDE" w14:textId="77777777" w:rsidR="00AD476B" w:rsidRPr="00424650" w:rsidRDefault="00AD476B" w:rsidP="001B5446">
            <w:pPr>
              <w:spacing w:before="0" w:line="259" w:lineRule="auto"/>
            </w:pPr>
            <w:r w:rsidRPr="00424650">
              <w:t>Effective date:  </w:t>
            </w:r>
          </w:p>
        </w:tc>
        <w:tc>
          <w:tcPr>
            <w:tcW w:w="7908" w:type="dxa"/>
            <w:tcBorders>
              <w:top w:val="single" w:sz="6" w:space="0" w:color="002060"/>
              <w:left w:val="single" w:sz="6" w:space="0" w:color="002060"/>
              <w:bottom w:val="single" w:sz="6" w:space="0" w:color="002060"/>
              <w:right w:val="single" w:sz="6" w:space="0" w:color="002060"/>
            </w:tcBorders>
          </w:tcPr>
          <w:p w14:paraId="236B489E" w14:textId="77777777" w:rsidR="00AD476B" w:rsidRDefault="00AD476B" w:rsidP="001B5446">
            <w:pPr>
              <w:spacing w:before="0" w:line="259" w:lineRule="auto"/>
            </w:pPr>
            <w:r>
              <w:t>20250905</w:t>
            </w:r>
          </w:p>
        </w:tc>
      </w:tr>
    </w:tbl>
    <w:p w14:paraId="5B48226A" w14:textId="77777777" w:rsidR="00025BCF" w:rsidRPr="00424650" w:rsidRDefault="00025BCF" w:rsidP="00025BCF">
      <w:pPr>
        <w:spacing w:before="0" w:line="259" w:lineRule="auto"/>
      </w:pPr>
      <w:r w:rsidRPr="00424650">
        <w:t>Document Control  </w:t>
      </w:r>
    </w:p>
    <w:tbl>
      <w:tblPr>
        <w:tblW w:w="17896" w:type="dxa"/>
        <w:tblBorders>
          <w:top w:val="outset" w:sz="6" w:space="0" w:color="auto"/>
          <w:left w:val="outset" w:sz="6" w:space="0" w:color="auto"/>
          <w:bottom w:val="outset" w:sz="6" w:space="0" w:color="auto"/>
          <w:right w:val="outset" w:sz="6" w:space="0" w:color="auto"/>
        </w:tblBorders>
        <w:shd w:val="clear" w:color="auto" w:fill="273580"/>
        <w:tblCellMar>
          <w:left w:w="0" w:type="dxa"/>
          <w:right w:w="0" w:type="dxa"/>
        </w:tblCellMar>
        <w:tblLook w:val="04A0" w:firstRow="1" w:lastRow="0" w:firstColumn="1" w:lastColumn="0" w:noHBand="0" w:noVBand="1"/>
      </w:tblPr>
      <w:tblGrid>
        <w:gridCol w:w="2708"/>
        <w:gridCol w:w="7594"/>
        <w:gridCol w:w="7594"/>
      </w:tblGrid>
      <w:tr w:rsidR="005C3619" w:rsidRPr="00424650" w14:paraId="7743E183" w14:textId="77777777" w:rsidTr="005C3619">
        <w:trPr>
          <w:trHeight w:val="300"/>
        </w:trPr>
        <w:tc>
          <w:tcPr>
            <w:tcW w:w="2708" w:type="dxa"/>
            <w:tcBorders>
              <w:top w:val="single" w:sz="6" w:space="0" w:color="273580"/>
              <w:left w:val="single" w:sz="6" w:space="0" w:color="273580"/>
              <w:bottom w:val="single" w:sz="6" w:space="0" w:color="FFFFFF" w:themeColor="background1"/>
              <w:right w:val="single" w:sz="6" w:space="0" w:color="273580"/>
            </w:tcBorders>
            <w:shd w:val="clear" w:color="auto" w:fill="273580"/>
            <w:hideMark/>
          </w:tcPr>
          <w:p w14:paraId="795D3357" w14:textId="77777777" w:rsidR="005C3619" w:rsidRPr="00424650" w:rsidRDefault="005C3619" w:rsidP="005C3619">
            <w:pPr>
              <w:spacing w:before="0" w:line="259" w:lineRule="auto"/>
            </w:pPr>
            <w:r w:rsidRPr="00424650">
              <w:t>Responsible Officer: </w:t>
            </w:r>
          </w:p>
        </w:tc>
        <w:tc>
          <w:tcPr>
            <w:tcW w:w="7594" w:type="dxa"/>
            <w:tcBorders>
              <w:top w:val="single" w:sz="6" w:space="0" w:color="273580"/>
              <w:left w:val="single" w:sz="6" w:space="0" w:color="273580"/>
              <w:bottom w:val="single" w:sz="6" w:space="0" w:color="273580"/>
              <w:right w:val="single" w:sz="6" w:space="0" w:color="273580"/>
            </w:tcBorders>
            <w:shd w:val="clear" w:color="auto" w:fill="FFFFFF" w:themeFill="background1"/>
          </w:tcPr>
          <w:p w14:paraId="2137667F" w14:textId="121F51DF" w:rsidR="005C3619" w:rsidRPr="00424650" w:rsidRDefault="005C3619" w:rsidP="005C3619">
            <w:pPr>
              <w:spacing w:before="0" w:line="259" w:lineRule="auto"/>
            </w:pPr>
            <w:r>
              <w:t>Head of Economy and Procurement</w:t>
            </w:r>
          </w:p>
        </w:tc>
        <w:tc>
          <w:tcPr>
            <w:tcW w:w="7594" w:type="dxa"/>
            <w:tcBorders>
              <w:top w:val="single" w:sz="6" w:space="0" w:color="273580"/>
              <w:left w:val="single" w:sz="6" w:space="0" w:color="273580"/>
              <w:bottom w:val="single" w:sz="6" w:space="0" w:color="273580"/>
              <w:right w:val="single" w:sz="6" w:space="0" w:color="273580"/>
            </w:tcBorders>
            <w:shd w:val="clear" w:color="auto" w:fill="FFFFFF" w:themeFill="background1"/>
          </w:tcPr>
          <w:p w14:paraId="11B09C1F" w14:textId="77D0D2E4" w:rsidR="005C3619" w:rsidRPr="00424650" w:rsidRDefault="005C3619" w:rsidP="005C3619">
            <w:pPr>
              <w:spacing w:before="0" w:line="259" w:lineRule="auto"/>
            </w:pPr>
          </w:p>
        </w:tc>
      </w:tr>
    </w:tbl>
    <w:p w14:paraId="474EF129" w14:textId="77777777" w:rsidR="00025BCF" w:rsidRPr="00424650" w:rsidRDefault="00025BCF" w:rsidP="00025BCF">
      <w:pPr>
        <w:spacing w:before="0" w:line="259" w:lineRule="auto"/>
      </w:pPr>
      <w:r w:rsidRPr="00424650">
        <w:t>Version History  </w:t>
      </w:r>
    </w:p>
    <w:p w14:paraId="16548B6C" w14:textId="77777777" w:rsidR="0090260D" w:rsidRDefault="0090260D" w:rsidP="00025BCF">
      <w:pPr>
        <w:spacing w:before="0" w:line="259" w:lineRule="auto"/>
      </w:pPr>
    </w:p>
    <w:p w14:paraId="658EF4BE" w14:textId="77777777" w:rsidR="00D76BEB" w:rsidRPr="00D76BEB" w:rsidRDefault="00D76BEB" w:rsidP="00D76BEB">
      <w:pPr>
        <w:spacing w:before="0" w:line="259" w:lineRule="auto"/>
      </w:pPr>
      <w:r w:rsidRPr="00D76BEB">
        <w:t>Related Documents   </w:t>
      </w:r>
    </w:p>
    <w:tbl>
      <w:tblPr>
        <w:tblW w:w="102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5"/>
        <w:gridCol w:w="5760"/>
        <w:gridCol w:w="3030"/>
      </w:tblGrid>
      <w:tr w:rsidR="00D76BEB" w:rsidRPr="00D76BEB" w14:paraId="1CAF9275" w14:textId="77777777" w:rsidTr="354E4203">
        <w:trPr>
          <w:trHeight w:val="300"/>
        </w:trPr>
        <w:tc>
          <w:tcPr>
            <w:tcW w:w="1485" w:type="dxa"/>
            <w:tcBorders>
              <w:top w:val="nil"/>
              <w:left w:val="single" w:sz="6" w:space="0" w:color="002060"/>
              <w:bottom w:val="nil"/>
              <w:right w:val="single" w:sz="6" w:space="0" w:color="FFFFFF" w:themeColor="background1"/>
            </w:tcBorders>
            <w:shd w:val="clear" w:color="auto" w:fill="273580"/>
            <w:hideMark/>
          </w:tcPr>
          <w:p w14:paraId="38501908" w14:textId="77777777" w:rsidR="00D76BEB" w:rsidRPr="00D76BEB" w:rsidRDefault="00D76BEB" w:rsidP="00D76BEB">
            <w:pPr>
              <w:spacing w:before="0" w:line="259" w:lineRule="auto"/>
            </w:pPr>
            <w:r w:rsidRPr="00D76BEB">
              <w:t>Document Number  </w:t>
            </w:r>
          </w:p>
        </w:tc>
        <w:tc>
          <w:tcPr>
            <w:tcW w:w="5760" w:type="dxa"/>
            <w:tcBorders>
              <w:top w:val="nil"/>
              <w:left w:val="single" w:sz="6" w:space="0" w:color="FFFFFF" w:themeColor="background1"/>
              <w:bottom w:val="nil"/>
              <w:right w:val="single" w:sz="6" w:space="0" w:color="FFFFFF" w:themeColor="background1"/>
            </w:tcBorders>
            <w:shd w:val="clear" w:color="auto" w:fill="273580"/>
            <w:hideMark/>
          </w:tcPr>
          <w:p w14:paraId="73DD12FB" w14:textId="77777777" w:rsidR="00D76BEB" w:rsidRPr="00D76BEB" w:rsidRDefault="00D76BEB" w:rsidP="00D76BEB">
            <w:pPr>
              <w:spacing w:before="0" w:line="259" w:lineRule="auto"/>
            </w:pPr>
            <w:r w:rsidRPr="00D76BEB">
              <w:t>Document Name  </w:t>
            </w:r>
          </w:p>
        </w:tc>
        <w:tc>
          <w:tcPr>
            <w:tcW w:w="3030" w:type="dxa"/>
            <w:tcBorders>
              <w:top w:val="nil"/>
              <w:left w:val="single" w:sz="6" w:space="0" w:color="FFFFFF" w:themeColor="background1"/>
              <w:bottom w:val="nil"/>
              <w:right w:val="nil"/>
            </w:tcBorders>
            <w:shd w:val="clear" w:color="auto" w:fill="273580"/>
            <w:hideMark/>
          </w:tcPr>
          <w:p w14:paraId="032E278A" w14:textId="77777777" w:rsidR="00D76BEB" w:rsidRPr="00D76BEB" w:rsidRDefault="00D76BEB" w:rsidP="00D76BEB">
            <w:pPr>
              <w:spacing w:before="0" w:line="259" w:lineRule="auto"/>
            </w:pPr>
            <w:r w:rsidRPr="00D76BEB">
              <w:t>File Location  </w:t>
            </w:r>
          </w:p>
        </w:tc>
      </w:tr>
      <w:tr w:rsidR="007440F9" w:rsidRPr="00D76BEB" w14:paraId="722B7945" w14:textId="77777777" w:rsidTr="354E4203">
        <w:trPr>
          <w:trHeight w:val="300"/>
        </w:trPr>
        <w:tc>
          <w:tcPr>
            <w:tcW w:w="1485" w:type="dxa"/>
            <w:tcBorders>
              <w:top w:val="single" w:sz="6" w:space="0" w:color="273580"/>
              <w:left w:val="single" w:sz="6" w:space="0" w:color="273580"/>
              <w:bottom w:val="single" w:sz="6" w:space="0" w:color="273580"/>
              <w:right w:val="single" w:sz="6" w:space="0" w:color="273580"/>
            </w:tcBorders>
            <w:shd w:val="clear" w:color="auto" w:fill="auto"/>
            <w:hideMark/>
          </w:tcPr>
          <w:p w14:paraId="16924443" w14:textId="7340E44B" w:rsidR="007440F9" w:rsidRPr="00D76BEB" w:rsidRDefault="007440F9" w:rsidP="007440F9">
            <w:pPr>
              <w:spacing w:before="0" w:line="259" w:lineRule="auto"/>
            </w:pPr>
            <w:r w:rsidRPr="00424650">
              <w:t> </w:t>
            </w:r>
          </w:p>
        </w:tc>
        <w:tc>
          <w:tcPr>
            <w:tcW w:w="5760" w:type="dxa"/>
            <w:tcBorders>
              <w:top w:val="single" w:sz="6" w:space="0" w:color="273580"/>
              <w:left w:val="single" w:sz="6" w:space="0" w:color="273580"/>
              <w:bottom w:val="single" w:sz="6" w:space="0" w:color="273580"/>
              <w:right w:val="single" w:sz="6" w:space="0" w:color="273580"/>
            </w:tcBorders>
            <w:shd w:val="clear" w:color="auto" w:fill="auto"/>
            <w:hideMark/>
          </w:tcPr>
          <w:p w14:paraId="26A4589E" w14:textId="2FCBDF24" w:rsidR="354E4203" w:rsidRDefault="354E4203" w:rsidP="354E4203">
            <w:pPr>
              <w:spacing w:before="0" w:line="259" w:lineRule="auto"/>
              <w:rPr>
                <w:rFonts w:eastAsia="Arial" w:cs="Arial"/>
                <w:color w:val="000000" w:themeColor="text1"/>
              </w:rPr>
            </w:pPr>
            <w:r w:rsidRPr="354E4203">
              <w:rPr>
                <w:rFonts w:eastAsia="Arial" w:cs="Arial"/>
                <w:color w:val="000000" w:themeColor="text1"/>
              </w:rPr>
              <w:t xml:space="preserve"> ITT </w:t>
            </w:r>
            <w:r w:rsidR="41541DE0" w:rsidRPr="354E4203">
              <w:rPr>
                <w:rFonts w:eastAsia="Arial" w:cs="Arial"/>
                <w:color w:val="000000" w:themeColor="text1"/>
              </w:rPr>
              <w:t>Instructions for Bidders</w:t>
            </w:r>
            <w:r w:rsidRPr="354E4203">
              <w:rPr>
                <w:rFonts w:eastAsia="Arial" w:cs="Arial"/>
                <w:color w:val="000000" w:themeColor="text1"/>
              </w:rPr>
              <w:t xml:space="preserve"> – Below Threshold</w:t>
            </w:r>
          </w:p>
        </w:tc>
        <w:tc>
          <w:tcPr>
            <w:tcW w:w="3030" w:type="dxa"/>
            <w:tcBorders>
              <w:top w:val="single" w:sz="6" w:space="0" w:color="273580"/>
              <w:left w:val="single" w:sz="6" w:space="0" w:color="273580"/>
              <w:bottom w:val="single" w:sz="6" w:space="0" w:color="273580"/>
              <w:right w:val="single" w:sz="6" w:space="0" w:color="273580"/>
            </w:tcBorders>
            <w:shd w:val="clear" w:color="auto" w:fill="auto"/>
            <w:hideMark/>
          </w:tcPr>
          <w:p w14:paraId="44BBC2C3" w14:textId="0ECA2C61" w:rsidR="007440F9" w:rsidRPr="00D76BEB" w:rsidRDefault="007440F9" w:rsidP="007440F9">
            <w:pPr>
              <w:spacing w:before="0" w:line="259" w:lineRule="auto"/>
            </w:pPr>
            <w:r w:rsidRPr="00424650">
              <w:t> </w:t>
            </w:r>
          </w:p>
        </w:tc>
      </w:tr>
      <w:tr w:rsidR="007440F9" w:rsidRPr="00D76BEB" w14:paraId="11945BA9" w14:textId="77777777" w:rsidTr="354E4203">
        <w:trPr>
          <w:trHeight w:val="300"/>
        </w:trPr>
        <w:tc>
          <w:tcPr>
            <w:tcW w:w="1485" w:type="dxa"/>
            <w:tcBorders>
              <w:top w:val="single" w:sz="6" w:space="0" w:color="273580"/>
              <w:left w:val="single" w:sz="6" w:space="0" w:color="273580"/>
              <w:bottom w:val="single" w:sz="6" w:space="0" w:color="273580"/>
              <w:right w:val="single" w:sz="6" w:space="0" w:color="273580"/>
            </w:tcBorders>
            <w:shd w:val="clear" w:color="auto" w:fill="auto"/>
          </w:tcPr>
          <w:p w14:paraId="2E9F6897" w14:textId="33166BAE" w:rsidR="007440F9" w:rsidRPr="00D76BEB" w:rsidRDefault="007440F9" w:rsidP="007440F9">
            <w:pPr>
              <w:spacing w:before="0" w:line="259" w:lineRule="auto"/>
            </w:pPr>
            <w:r w:rsidRPr="00424650">
              <w:t> </w:t>
            </w:r>
          </w:p>
        </w:tc>
        <w:tc>
          <w:tcPr>
            <w:tcW w:w="5760" w:type="dxa"/>
            <w:tcBorders>
              <w:top w:val="single" w:sz="6" w:space="0" w:color="273580"/>
              <w:left w:val="single" w:sz="6" w:space="0" w:color="273580"/>
              <w:bottom w:val="single" w:sz="6" w:space="0" w:color="273580"/>
              <w:right w:val="single" w:sz="6" w:space="0" w:color="273580"/>
            </w:tcBorders>
            <w:shd w:val="clear" w:color="auto" w:fill="auto"/>
          </w:tcPr>
          <w:p w14:paraId="2BF448E5" w14:textId="1EF6FE39" w:rsidR="354E4203" w:rsidRDefault="354E4203" w:rsidP="354E4203">
            <w:pPr>
              <w:spacing w:before="0" w:line="259" w:lineRule="auto"/>
              <w:rPr>
                <w:rFonts w:eastAsia="Arial" w:cs="Arial"/>
                <w:color w:val="000000" w:themeColor="text1"/>
              </w:rPr>
            </w:pPr>
            <w:r w:rsidRPr="354E4203">
              <w:rPr>
                <w:rFonts w:eastAsia="Arial" w:cs="Arial"/>
                <w:color w:val="000000" w:themeColor="text1"/>
              </w:rPr>
              <w:t> ITT Tender Response – Below Threshold</w:t>
            </w:r>
          </w:p>
        </w:tc>
        <w:tc>
          <w:tcPr>
            <w:tcW w:w="3030" w:type="dxa"/>
            <w:tcBorders>
              <w:top w:val="single" w:sz="6" w:space="0" w:color="273580"/>
              <w:left w:val="single" w:sz="6" w:space="0" w:color="273580"/>
              <w:bottom w:val="single" w:sz="6" w:space="0" w:color="273580"/>
              <w:right w:val="single" w:sz="6" w:space="0" w:color="273580"/>
            </w:tcBorders>
            <w:shd w:val="clear" w:color="auto" w:fill="auto"/>
          </w:tcPr>
          <w:p w14:paraId="1C234ED7" w14:textId="2EB715CA" w:rsidR="007440F9" w:rsidRPr="00D76BEB" w:rsidRDefault="007440F9" w:rsidP="007440F9">
            <w:pPr>
              <w:spacing w:before="0" w:line="259" w:lineRule="auto"/>
            </w:pPr>
            <w:r w:rsidRPr="00424650">
              <w:t> </w:t>
            </w:r>
          </w:p>
        </w:tc>
      </w:tr>
      <w:tr w:rsidR="007440F9" w:rsidRPr="00D76BEB" w14:paraId="51C8B039" w14:textId="77777777" w:rsidTr="354E4203">
        <w:trPr>
          <w:trHeight w:val="300"/>
        </w:trPr>
        <w:tc>
          <w:tcPr>
            <w:tcW w:w="1485" w:type="dxa"/>
            <w:tcBorders>
              <w:top w:val="single" w:sz="6" w:space="0" w:color="273580"/>
              <w:left w:val="single" w:sz="6" w:space="0" w:color="273580"/>
              <w:bottom w:val="single" w:sz="6" w:space="0" w:color="273580"/>
              <w:right w:val="single" w:sz="6" w:space="0" w:color="273580"/>
            </w:tcBorders>
            <w:shd w:val="clear" w:color="auto" w:fill="auto"/>
            <w:hideMark/>
          </w:tcPr>
          <w:p w14:paraId="08D84262" w14:textId="62A2E780" w:rsidR="007440F9" w:rsidRPr="00D76BEB" w:rsidRDefault="007440F9" w:rsidP="007440F9">
            <w:pPr>
              <w:spacing w:before="0" w:line="259" w:lineRule="auto"/>
            </w:pPr>
            <w:r w:rsidRPr="00424650">
              <w:t> </w:t>
            </w:r>
          </w:p>
        </w:tc>
        <w:tc>
          <w:tcPr>
            <w:tcW w:w="5760" w:type="dxa"/>
            <w:tcBorders>
              <w:top w:val="single" w:sz="6" w:space="0" w:color="273580"/>
              <w:left w:val="single" w:sz="6" w:space="0" w:color="273580"/>
              <w:bottom w:val="single" w:sz="6" w:space="0" w:color="273580"/>
              <w:right w:val="single" w:sz="6" w:space="0" w:color="273580"/>
            </w:tcBorders>
            <w:shd w:val="clear" w:color="auto" w:fill="auto"/>
            <w:hideMark/>
          </w:tcPr>
          <w:p w14:paraId="652E2538" w14:textId="6315F99C" w:rsidR="354E4203" w:rsidRDefault="354E4203" w:rsidP="354E4203">
            <w:pPr>
              <w:spacing w:before="0" w:line="259" w:lineRule="auto"/>
              <w:rPr>
                <w:rFonts w:eastAsia="Arial" w:cs="Arial"/>
                <w:color w:val="000000" w:themeColor="text1"/>
              </w:rPr>
            </w:pPr>
            <w:r w:rsidRPr="354E4203">
              <w:rPr>
                <w:rFonts w:eastAsia="Arial" w:cs="Arial"/>
                <w:color w:val="000000" w:themeColor="text1"/>
              </w:rPr>
              <w:t> ITT Response Pricing Matrix – Below Threshold</w:t>
            </w:r>
          </w:p>
        </w:tc>
        <w:tc>
          <w:tcPr>
            <w:tcW w:w="3030" w:type="dxa"/>
            <w:tcBorders>
              <w:top w:val="single" w:sz="6" w:space="0" w:color="273580"/>
              <w:left w:val="single" w:sz="6" w:space="0" w:color="273580"/>
              <w:bottom w:val="single" w:sz="6" w:space="0" w:color="273580"/>
              <w:right w:val="single" w:sz="6" w:space="0" w:color="273580"/>
            </w:tcBorders>
            <w:shd w:val="clear" w:color="auto" w:fill="auto"/>
            <w:hideMark/>
          </w:tcPr>
          <w:p w14:paraId="5C26A65A" w14:textId="488A4BD2" w:rsidR="007440F9" w:rsidRPr="00D76BEB" w:rsidRDefault="007440F9" w:rsidP="007440F9">
            <w:pPr>
              <w:spacing w:before="0" w:line="259" w:lineRule="auto"/>
            </w:pPr>
            <w:r w:rsidRPr="00424650">
              <w:t> </w:t>
            </w:r>
          </w:p>
        </w:tc>
      </w:tr>
      <w:tr w:rsidR="00092A11" w:rsidRPr="00D76BEB" w14:paraId="56F8FF1C" w14:textId="77777777" w:rsidTr="354E4203">
        <w:trPr>
          <w:trHeight w:val="300"/>
        </w:trPr>
        <w:tc>
          <w:tcPr>
            <w:tcW w:w="1485" w:type="dxa"/>
            <w:tcBorders>
              <w:top w:val="single" w:sz="6" w:space="0" w:color="273580"/>
              <w:left w:val="single" w:sz="6" w:space="0" w:color="273580"/>
              <w:bottom w:val="single" w:sz="6" w:space="0" w:color="273580"/>
              <w:right w:val="single" w:sz="6" w:space="0" w:color="273580"/>
            </w:tcBorders>
            <w:shd w:val="clear" w:color="auto" w:fill="auto"/>
          </w:tcPr>
          <w:p w14:paraId="1B1D5945" w14:textId="3763C7E0" w:rsidR="00092A11" w:rsidRPr="00D76BEB" w:rsidRDefault="00092A11" w:rsidP="00092A11">
            <w:pPr>
              <w:spacing w:before="0" w:line="259" w:lineRule="auto"/>
            </w:pPr>
          </w:p>
        </w:tc>
        <w:tc>
          <w:tcPr>
            <w:tcW w:w="5760" w:type="dxa"/>
            <w:tcBorders>
              <w:top w:val="single" w:sz="6" w:space="0" w:color="273580"/>
              <w:left w:val="single" w:sz="6" w:space="0" w:color="273580"/>
              <w:bottom w:val="single" w:sz="6" w:space="0" w:color="273580"/>
              <w:right w:val="single" w:sz="6" w:space="0" w:color="273580"/>
            </w:tcBorders>
            <w:shd w:val="clear" w:color="auto" w:fill="auto"/>
          </w:tcPr>
          <w:p w14:paraId="73912A41" w14:textId="2F67AE08" w:rsidR="354E4203" w:rsidRDefault="354E4203" w:rsidP="354E4203">
            <w:pPr>
              <w:spacing w:before="0" w:line="259" w:lineRule="auto"/>
              <w:rPr>
                <w:rFonts w:eastAsia="Arial" w:cs="Arial"/>
                <w:color w:val="000000" w:themeColor="text1"/>
              </w:rPr>
            </w:pPr>
            <w:r w:rsidRPr="354E4203">
              <w:rPr>
                <w:rFonts w:eastAsia="Arial" w:cs="Arial"/>
                <w:color w:val="000000" w:themeColor="text1"/>
              </w:rPr>
              <w:t>Guidance - Below-Threshold</w:t>
            </w:r>
          </w:p>
        </w:tc>
        <w:tc>
          <w:tcPr>
            <w:tcW w:w="3030" w:type="dxa"/>
            <w:tcBorders>
              <w:top w:val="single" w:sz="6" w:space="0" w:color="273580"/>
              <w:left w:val="single" w:sz="6" w:space="0" w:color="273580"/>
              <w:bottom w:val="single" w:sz="6" w:space="0" w:color="273580"/>
              <w:right w:val="single" w:sz="6" w:space="0" w:color="273580"/>
            </w:tcBorders>
            <w:shd w:val="clear" w:color="auto" w:fill="auto"/>
          </w:tcPr>
          <w:p w14:paraId="3B0F59E8" w14:textId="3C259ADE" w:rsidR="00092A11" w:rsidRPr="00D76BEB" w:rsidRDefault="00092A11" w:rsidP="00092A11">
            <w:pPr>
              <w:spacing w:before="0" w:line="259" w:lineRule="auto"/>
            </w:pPr>
          </w:p>
        </w:tc>
      </w:tr>
    </w:tbl>
    <w:p w14:paraId="6DC75CE2" w14:textId="77777777" w:rsidR="00E60A4D" w:rsidRDefault="00E60A4D" w:rsidP="00025BCF">
      <w:pPr>
        <w:spacing w:before="0" w:line="259" w:lineRule="auto"/>
      </w:pPr>
    </w:p>
    <w:p w14:paraId="73C2ECE0" w14:textId="77777777" w:rsidR="00E60A4D" w:rsidRDefault="00E60A4D" w:rsidP="00025BCF">
      <w:pPr>
        <w:spacing w:before="0" w:line="259" w:lineRule="auto"/>
      </w:pPr>
    </w:p>
    <w:p w14:paraId="41D5BB60" w14:textId="77777777" w:rsidR="00E60A4D" w:rsidRDefault="00E60A4D" w:rsidP="00025BCF">
      <w:pPr>
        <w:spacing w:before="0" w:line="259" w:lineRule="auto"/>
      </w:pPr>
    </w:p>
    <w:p w14:paraId="0140ECBB" w14:textId="77777777" w:rsidR="00E60A4D" w:rsidRDefault="00E60A4D" w:rsidP="00025BCF">
      <w:pPr>
        <w:spacing w:before="0" w:line="259" w:lineRule="auto"/>
      </w:pPr>
    </w:p>
    <w:p w14:paraId="048FD7EE" w14:textId="77777777" w:rsidR="00E60A4D" w:rsidRDefault="00E60A4D" w:rsidP="00025BCF">
      <w:pPr>
        <w:spacing w:before="0" w:line="259" w:lineRule="auto"/>
      </w:pPr>
    </w:p>
    <w:p w14:paraId="516896B2" w14:textId="77777777" w:rsidR="00E60A4D" w:rsidRDefault="00E60A4D" w:rsidP="00025BCF">
      <w:pPr>
        <w:spacing w:before="0" w:line="259" w:lineRule="auto"/>
      </w:pPr>
    </w:p>
    <w:sdt>
      <w:sdtPr>
        <w:rPr>
          <w:rFonts w:ascii="Arial" w:eastAsiaTheme="minorEastAsia" w:hAnsi="Arial" w:cstheme="minorBidi"/>
          <w:color w:val="auto"/>
          <w:kern w:val="2"/>
          <w:sz w:val="22"/>
          <w:szCs w:val="22"/>
          <w:lang w:val="en-GB"/>
          <w14:ligatures w14:val="standardContextual"/>
        </w:rPr>
        <w:id w:val="-1025254930"/>
        <w:docPartObj>
          <w:docPartGallery w:val="Table of Contents"/>
          <w:docPartUnique/>
        </w:docPartObj>
      </w:sdtPr>
      <w:sdtEndPr>
        <w:rPr>
          <w:b/>
          <w:bCs/>
        </w:rPr>
      </w:sdtEndPr>
      <w:sdtContent>
        <w:p w14:paraId="5DA3D33F" w14:textId="739284D1" w:rsidR="00155E8F" w:rsidRPr="00E60A4D" w:rsidRDefault="00155E8F" w:rsidP="00E60A4D">
          <w:pPr>
            <w:pStyle w:val="TOCHeading"/>
            <w:rPr>
              <w:rFonts w:ascii="Arial" w:eastAsiaTheme="minorEastAsia" w:hAnsi="Arial" w:cstheme="minorBidi"/>
              <w:color w:val="auto"/>
              <w:kern w:val="2"/>
              <w:sz w:val="22"/>
              <w:szCs w:val="22"/>
              <w:lang w:val="en-GB"/>
              <w14:ligatures w14:val="standardContextual"/>
            </w:rPr>
          </w:pPr>
          <w:r w:rsidRPr="005E0DCA">
            <w:rPr>
              <w:lang w:val="en-GB"/>
            </w:rPr>
            <w:t>Contents</w:t>
          </w:r>
        </w:p>
        <w:p w14:paraId="1159E80E" w14:textId="73149A52" w:rsidR="008E0169" w:rsidRDefault="00E437DE">
          <w:pPr>
            <w:pStyle w:val="TOC1"/>
            <w:tabs>
              <w:tab w:val="left" w:pos="440"/>
              <w:tab w:val="right" w:leader="dot" w:pos="13279"/>
            </w:tabs>
            <w:rPr>
              <w:rFonts w:asciiTheme="minorHAnsi" w:eastAsiaTheme="minorEastAsia" w:hAnsiTheme="minorHAnsi"/>
              <w:noProof/>
              <w:sz w:val="24"/>
              <w:szCs w:val="24"/>
              <w:lang w:eastAsia="en-GB"/>
            </w:rPr>
          </w:pPr>
          <w:r w:rsidRPr="005E0DCA">
            <w:fldChar w:fldCharType="begin"/>
          </w:r>
          <w:r w:rsidRPr="005E0DCA">
            <w:instrText xml:space="preserve"> TOC \o "1-1" \h \z \u </w:instrText>
          </w:r>
          <w:r w:rsidRPr="005E0DCA">
            <w:fldChar w:fldCharType="separate"/>
          </w:r>
          <w:hyperlink w:anchor="_Toc189065137" w:history="1">
            <w:r w:rsidR="008E0169" w:rsidRPr="009B4841">
              <w:rPr>
                <w:rStyle w:val="Hyperlink"/>
                <w:noProof/>
              </w:rPr>
              <w:t>1.</w:t>
            </w:r>
            <w:r w:rsidR="008E0169">
              <w:rPr>
                <w:rFonts w:asciiTheme="minorHAnsi" w:eastAsiaTheme="minorEastAsia" w:hAnsiTheme="minorHAnsi"/>
                <w:noProof/>
                <w:sz w:val="24"/>
                <w:szCs w:val="24"/>
                <w:lang w:eastAsia="en-GB"/>
              </w:rPr>
              <w:tab/>
            </w:r>
            <w:r w:rsidR="008E0169" w:rsidRPr="009B4841">
              <w:rPr>
                <w:rStyle w:val="Hyperlink"/>
                <w:noProof/>
              </w:rPr>
              <w:t>Introduction</w:t>
            </w:r>
            <w:r w:rsidR="008E0169">
              <w:rPr>
                <w:noProof/>
                <w:webHidden/>
              </w:rPr>
              <w:tab/>
            </w:r>
            <w:r w:rsidR="008E0169">
              <w:rPr>
                <w:noProof/>
                <w:webHidden/>
              </w:rPr>
              <w:fldChar w:fldCharType="begin"/>
            </w:r>
            <w:r w:rsidR="008E0169">
              <w:rPr>
                <w:noProof/>
                <w:webHidden/>
              </w:rPr>
              <w:instrText xml:space="preserve"> PAGEREF _Toc189065137 \h </w:instrText>
            </w:r>
            <w:r w:rsidR="008E0169">
              <w:rPr>
                <w:noProof/>
                <w:webHidden/>
              </w:rPr>
            </w:r>
            <w:r w:rsidR="008E0169">
              <w:rPr>
                <w:noProof/>
                <w:webHidden/>
              </w:rPr>
              <w:fldChar w:fldCharType="separate"/>
            </w:r>
            <w:r w:rsidR="00E60A4D">
              <w:rPr>
                <w:noProof/>
                <w:webHidden/>
              </w:rPr>
              <w:t>4</w:t>
            </w:r>
            <w:r w:rsidR="008E0169">
              <w:rPr>
                <w:noProof/>
                <w:webHidden/>
              </w:rPr>
              <w:fldChar w:fldCharType="end"/>
            </w:r>
          </w:hyperlink>
        </w:p>
        <w:p w14:paraId="41281D41" w14:textId="2C2864D0" w:rsidR="008E0169" w:rsidRDefault="008E0169">
          <w:pPr>
            <w:pStyle w:val="TOC1"/>
            <w:tabs>
              <w:tab w:val="left" w:pos="440"/>
              <w:tab w:val="right" w:leader="dot" w:pos="13279"/>
            </w:tabs>
            <w:rPr>
              <w:rFonts w:asciiTheme="minorHAnsi" w:eastAsiaTheme="minorEastAsia" w:hAnsiTheme="minorHAnsi"/>
              <w:noProof/>
              <w:sz w:val="24"/>
              <w:szCs w:val="24"/>
              <w:lang w:eastAsia="en-GB"/>
            </w:rPr>
          </w:pPr>
          <w:hyperlink w:anchor="_Toc189065138" w:history="1">
            <w:r w:rsidRPr="009B4841">
              <w:rPr>
                <w:rStyle w:val="Hyperlink"/>
                <w:noProof/>
              </w:rPr>
              <w:t>2.</w:t>
            </w:r>
            <w:r>
              <w:rPr>
                <w:rFonts w:asciiTheme="minorHAnsi" w:eastAsiaTheme="minorEastAsia" w:hAnsiTheme="minorHAnsi"/>
                <w:noProof/>
                <w:sz w:val="24"/>
                <w:szCs w:val="24"/>
                <w:lang w:eastAsia="en-GB"/>
              </w:rPr>
              <w:tab/>
            </w:r>
            <w:r w:rsidRPr="009B4841">
              <w:rPr>
                <w:rStyle w:val="Hyperlink"/>
                <w:noProof/>
              </w:rPr>
              <w:t>Background</w:t>
            </w:r>
            <w:r>
              <w:rPr>
                <w:noProof/>
                <w:webHidden/>
              </w:rPr>
              <w:tab/>
            </w:r>
            <w:r>
              <w:rPr>
                <w:noProof/>
                <w:webHidden/>
              </w:rPr>
              <w:fldChar w:fldCharType="begin"/>
            </w:r>
            <w:r>
              <w:rPr>
                <w:noProof/>
                <w:webHidden/>
              </w:rPr>
              <w:instrText xml:space="preserve"> PAGEREF _Toc189065138 \h </w:instrText>
            </w:r>
            <w:r>
              <w:rPr>
                <w:noProof/>
                <w:webHidden/>
              </w:rPr>
            </w:r>
            <w:r>
              <w:rPr>
                <w:noProof/>
                <w:webHidden/>
              </w:rPr>
              <w:fldChar w:fldCharType="separate"/>
            </w:r>
            <w:r w:rsidR="00E60A4D">
              <w:rPr>
                <w:noProof/>
                <w:webHidden/>
              </w:rPr>
              <w:t>4</w:t>
            </w:r>
            <w:r>
              <w:rPr>
                <w:noProof/>
                <w:webHidden/>
              </w:rPr>
              <w:fldChar w:fldCharType="end"/>
            </w:r>
          </w:hyperlink>
        </w:p>
        <w:p w14:paraId="3AF71AFC" w14:textId="177D4E7B" w:rsidR="008E0169" w:rsidRDefault="008E0169">
          <w:pPr>
            <w:pStyle w:val="TOC1"/>
            <w:tabs>
              <w:tab w:val="left" w:pos="440"/>
              <w:tab w:val="right" w:leader="dot" w:pos="13279"/>
            </w:tabs>
            <w:rPr>
              <w:rFonts w:asciiTheme="minorHAnsi" w:eastAsiaTheme="minorEastAsia" w:hAnsiTheme="minorHAnsi"/>
              <w:noProof/>
              <w:sz w:val="24"/>
              <w:szCs w:val="24"/>
              <w:lang w:eastAsia="en-GB"/>
            </w:rPr>
          </w:pPr>
          <w:hyperlink w:anchor="_Toc189065139" w:history="1">
            <w:r w:rsidRPr="009B4841">
              <w:rPr>
                <w:rStyle w:val="Hyperlink"/>
                <w:noProof/>
              </w:rPr>
              <w:t>3.</w:t>
            </w:r>
            <w:r>
              <w:rPr>
                <w:rFonts w:asciiTheme="minorHAnsi" w:eastAsiaTheme="minorEastAsia" w:hAnsiTheme="minorHAnsi"/>
                <w:noProof/>
                <w:sz w:val="24"/>
                <w:szCs w:val="24"/>
                <w:lang w:eastAsia="en-GB"/>
              </w:rPr>
              <w:tab/>
            </w:r>
            <w:r w:rsidRPr="009B4841">
              <w:rPr>
                <w:rStyle w:val="Hyperlink"/>
                <w:noProof/>
              </w:rPr>
              <w:t>Social Value</w:t>
            </w:r>
            <w:r>
              <w:rPr>
                <w:noProof/>
                <w:webHidden/>
              </w:rPr>
              <w:tab/>
            </w:r>
            <w:r>
              <w:rPr>
                <w:noProof/>
                <w:webHidden/>
              </w:rPr>
              <w:fldChar w:fldCharType="begin"/>
            </w:r>
            <w:r>
              <w:rPr>
                <w:noProof/>
                <w:webHidden/>
              </w:rPr>
              <w:instrText xml:space="preserve"> PAGEREF _Toc189065139 \h </w:instrText>
            </w:r>
            <w:r>
              <w:rPr>
                <w:noProof/>
                <w:webHidden/>
              </w:rPr>
            </w:r>
            <w:r>
              <w:rPr>
                <w:noProof/>
                <w:webHidden/>
              </w:rPr>
              <w:fldChar w:fldCharType="separate"/>
            </w:r>
            <w:r w:rsidR="00E60A4D">
              <w:rPr>
                <w:noProof/>
                <w:webHidden/>
              </w:rPr>
              <w:t>4</w:t>
            </w:r>
            <w:r>
              <w:rPr>
                <w:noProof/>
                <w:webHidden/>
              </w:rPr>
              <w:fldChar w:fldCharType="end"/>
            </w:r>
          </w:hyperlink>
        </w:p>
        <w:p w14:paraId="34D2FD41" w14:textId="3963DA35" w:rsidR="008E0169" w:rsidRDefault="008E0169">
          <w:pPr>
            <w:pStyle w:val="TOC1"/>
            <w:tabs>
              <w:tab w:val="left" w:pos="440"/>
              <w:tab w:val="right" w:leader="dot" w:pos="13279"/>
            </w:tabs>
            <w:rPr>
              <w:rFonts w:asciiTheme="minorHAnsi" w:eastAsiaTheme="minorEastAsia" w:hAnsiTheme="minorHAnsi"/>
              <w:noProof/>
              <w:sz w:val="24"/>
              <w:szCs w:val="24"/>
              <w:lang w:eastAsia="en-GB"/>
            </w:rPr>
          </w:pPr>
          <w:hyperlink w:anchor="_Toc189065140" w:history="1">
            <w:r w:rsidRPr="009B4841">
              <w:rPr>
                <w:rStyle w:val="Hyperlink"/>
                <w:noProof/>
              </w:rPr>
              <w:t>4.</w:t>
            </w:r>
            <w:r>
              <w:rPr>
                <w:rFonts w:asciiTheme="minorHAnsi" w:eastAsiaTheme="minorEastAsia" w:hAnsiTheme="minorHAnsi"/>
                <w:noProof/>
                <w:sz w:val="24"/>
                <w:szCs w:val="24"/>
                <w:lang w:eastAsia="en-GB"/>
              </w:rPr>
              <w:tab/>
            </w:r>
            <w:r w:rsidRPr="009B4841">
              <w:rPr>
                <w:rStyle w:val="Hyperlink"/>
                <w:noProof/>
              </w:rPr>
              <w:t>Scope and Specification</w:t>
            </w:r>
            <w:r>
              <w:rPr>
                <w:noProof/>
                <w:webHidden/>
              </w:rPr>
              <w:tab/>
            </w:r>
            <w:r>
              <w:rPr>
                <w:noProof/>
                <w:webHidden/>
              </w:rPr>
              <w:fldChar w:fldCharType="begin"/>
            </w:r>
            <w:r>
              <w:rPr>
                <w:noProof/>
                <w:webHidden/>
              </w:rPr>
              <w:instrText xml:space="preserve"> PAGEREF _Toc189065140 \h </w:instrText>
            </w:r>
            <w:r>
              <w:rPr>
                <w:noProof/>
                <w:webHidden/>
              </w:rPr>
            </w:r>
            <w:r>
              <w:rPr>
                <w:noProof/>
                <w:webHidden/>
              </w:rPr>
              <w:fldChar w:fldCharType="separate"/>
            </w:r>
            <w:r w:rsidR="00E60A4D">
              <w:rPr>
                <w:noProof/>
                <w:webHidden/>
              </w:rPr>
              <w:t>5</w:t>
            </w:r>
            <w:r>
              <w:rPr>
                <w:noProof/>
                <w:webHidden/>
              </w:rPr>
              <w:fldChar w:fldCharType="end"/>
            </w:r>
          </w:hyperlink>
        </w:p>
        <w:p w14:paraId="1D4A79F0" w14:textId="731E6A26" w:rsidR="008E0169" w:rsidRDefault="008E0169">
          <w:pPr>
            <w:pStyle w:val="TOC1"/>
            <w:tabs>
              <w:tab w:val="left" w:pos="440"/>
              <w:tab w:val="right" w:leader="dot" w:pos="13279"/>
            </w:tabs>
            <w:rPr>
              <w:rFonts w:asciiTheme="minorHAnsi" w:eastAsiaTheme="minorEastAsia" w:hAnsiTheme="minorHAnsi"/>
              <w:noProof/>
              <w:sz w:val="24"/>
              <w:szCs w:val="24"/>
              <w:lang w:eastAsia="en-GB"/>
            </w:rPr>
          </w:pPr>
          <w:hyperlink w:anchor="_Toc189065141" w:history="1">
            <w:r w:rsidRPr="009B4841">
              <w:rPr>
                <w:rStyle w:val="Hyperlink"/>
                <w:noProof/>
              </w:rPr>
              <w:t>5.</w:t>
            </w:r>
            <w:r>
              <w:rPr>
                <w:rFonts w:asciiTheme="minorHAnsi" w:eastAsiaTheme="minorEastAsia" w:hAnsiTheme="minorHAnsi"/>
                <w:noProof/>
                <w:sz w:val="24"/>
                <w:szCs w:val="24"/>
                <w:lang w:eastAsia="en-GB"/>
              </w:rPr>
              <w:tab/>
            </w:r>
            <w:r w:rsidRPr="009B4841">
              <w:rPr>
                <w:rStyle w:val="Hyperlink"/>
                <w:noProof/>
              </w:rPr>
              <w:t>Additional Information</w:t>
            </w:r>
            <w:r>
              <w:rPr>
                <w:noProof/>
                <w:webHidden/>
              </w:rPr>
              <w:tab/>
            </w:r>
            <w:r>
              <w:rPr>
                <w:noProof/>
                <w:webHidden/>
              </w:rPr>
              <w:fldChar w:fldCharType="begin"/>
            </w:r>
            <w:r>
              <w:rPr>
                <w:noProof/>
                <w:webHidden/>
              </w:rPr>
              <w:instrText xml:space="preserve"> PAGEREF _Toc189065141 \h </w:instrText>
            </w:r>
            <w:r>
              <w:rPr>
                <w:noProof/>
                <w:webHidden/>
              </w:rPr>
            </w:r>
            <w:r>
              <w:rPr>
                <w:noProof/>
                <w:webHidden/>
              </w:rPr>
              <w:fldChar w:fldCharType="separate"/>
            </w:r>
            <w:r w:rsidR="00E60A4D">
              <w:rPr>
                <w:noProof/>
                <w:webHidden/>
              </w:rPr>
              <w:t>7</w:t>
            </w:r>
            <w:r>
              <w:rPr>
                <w:noProof/>
                <w:webHidden/>
              </w:rPr>
              <w:fldChar w:fldCharType="end"/>
            </w:r>
          </w:hyperlink>
        </w:p>
        <w:p w14:paraId="4D349F10" w14:textId="23CBC975" w:rsidR="008E0169" w:rsidRDefault="008E0169">
          <w:pPr>
            <w:pStyle w:val="TOC1"/>
            <w:tabs>
              <w:tab w:val="left" w:pos="440"/>
              <w:tab w:val="right" w:leader="dot" w:pos="13279"/>
            </w:tabs>
            <w:rPr>
              <w:rFonts w:asciiTheme="minorHAnsi" w:eastAsiaTheme="minorEastAsia" w:hAnsiTheme="minorHAnsi"/>
              <w:noProof/>
              <w:sz w:val="24"/>
              <w:szCs w:val="24"/>
              <w:lang w:eastAsia="en-GB"/>
            </w:rPr>
          </w:pPr>
          <w:hyperlink w:anchor="_Toc189065142" w:history="1">
            <w:r w:rsidRPr="009B4841">
              <w:rPr>
                <w:rStyle w:val="Hyperlink"/>
                <w:noProof/>
              </w:rPr>
              <w:t>6.</w:t>
            </w:r>
            <w:r>
              <w:rPr>
                <w:rFonts w:asciiTheme="minorHAnsi" w:eastAsiaTheme="minorEastAsia" w:hAnsiTheme="minorHAnsi"/>
                <w:noProof/>
                <w:sz w:val="24"/>
                <w:szCs w:val="24"/>
                <w:lang w:eastAsia="en-GB"/>
              </w:rPr>
              <w:tab/>
            </w:r>
            <w:r w:rsidRPr="009B4841">
              <w:rPr>
                <w:rStyle w:val="Hyperlink"/>
                <w:noProof/>
              </w:rPr>
              <w:t>Pricing</w:t>
            </w:r>
            <w:r>
              <w:rPr>
                <w:noProof/>
                <w:webHidden/>
              </w:rPr>
              <w:tab/>
            </w:r>
            <w:r>
              <w:rPr>
                <w:noProof/>
                <w:webHidden/>
              </w:rPr>
              <w:fldChar w:fldCharType="begin"/>
            </w:r>
            <w:r>
              <w:rPr>
                <w:noProof/>
                <w:webHidden/>
              </w:rPr>
              <w:instrText xml:space="preserve"> PAGEREF _Toc189065142 \h </w:instrText>
            </w:r>
            <w:r>
              <w:rPr>
                <w:noProof/>
                <w:webHidden/>
              </w:rPr>
            </w:r>
            <w:r>
              <w:rPr>
                <w:noProof/>
                <w:webHidden/>
              </w:rPr>
              <w:fldChar w:fldCharType="separate"/>
            </w:r>
            <w:r w:rsidR="00E60A4D">
              <w:rPr>
                <w:noProof/>
                <w:webHidden/>
              </w:rPr>
              <w:t>7</w:t>
            </w:r>
            <w:r>
              <w:rPr>
                <w:noProof/>
                <w:webHidden/>
              </w:rPr>
              <w:fldChar w:fldCharType="end"/>
            </w:r>
          </w:hyperlink>
        </w:p>
        <w:p w14:paraId="76C70F76" w14:textId="7CED2E73" w:rsidR="008E0169" w:rsidRDefault="008E0169">
          <w:pPr>
            <w:pStyle w:val="TOC1"/>
            <w:tabs>
              <w:tab w:val="left" w:pos="440"/>
              <w:tab w:val="right" w:leader="dot" w:pos="13279"/>
            </w:tabs>
            <w:rPr>
              <w:rFonts w:asciiTheme="minorHAnsi" w:eastAsiaTheme="minorEastAsia" w:hAnsiTheme="minorHAnsi"/>
              <w:noProof/>
              <w:sz w:val="24"/>
              <w:szCs w:val="24"/>
              <w:lang w:eastAsia="en-GB"/>
            </w:rPr>
          </w:pPr>
          <w:hyperlink w:anchor="_Toc189065143" w:history="1">
            <w:r w:rsidRPr="009B4841">
              <w:rPr>
                <w:rStyle w:val="Hyperlink"/>
                <w:noProof/>
              </w:rPr>
              <w:t>7.</w:t>
            </w:r>
            <w:r>
              <w:rPr>
                <w:rFonts w:asciiTheme="minorHAnsi" w:eastAsiaTheme="minorEastAsia" w:hAnsiTheme="minorHAnsi"/>
                <w:noProof/>
                <w:sz w:val="24"/>
                <w:szCs w:val="24"/>
                <w:lang w:eastAsia="en-GB"/>
              </w:rPr>
              <w:tab/>
            </w:r>
            <w:r w:rsidRPr="009B4841">
              <w:rPr>
                <w:rStyle w:val="Hyperlink"/>
                <w:noProof/>
              </w:rPr>
              <w:t>Delivery Model</w:t>
            </w:r>
            <w:r>
              <w:rPr>
                <w:noProof/>
                <w:webHidden/>
              </w:rPr>
              <w:tab/>
            </w:r>
            <w:r>
              <w:rPr>
                <w:noProof/>
                <w:webHidden/>
              </w:rPr>
              <w:fldChar w:fldCharType="begin"/>
            </w:r>
            <w:r>
              <w:rPr>
                <w:noProof/>
                <w:webHidden/>
              </w:rPr>
              <w:instrText xml:space="preserve"> PAGEREF _Toc189065143 \h </w:instrText>
            </w:r>
            <w:r>
              <w:rPr>
                <w:noProof/>
                <w:webHidden/>
              </w:rPr>
            </w:r>
            <w:r>
              <w:rPr>
                <w:noProof/>
                <w:webHidden/>
              </w:rPr>
              <w:fldChar w:fldCharType="separate"/>
            </w:r>
            <w:r w:rsidR="00E60A4D">
              <w:rPr>
                <w:noProof/>
                <w:webHidden/>
              </w:rPr>
              <w:t>7</w:t>
            </w:r>
            <w:r>
              <w:rPr>
                <w:noProof/>
                <w:webHidden/>
              </w:rPr>
              <w:fldChar w:fldCharType="end"/>
            </w:r>
          </w:hyperlink>
        </w:p>
        <w:p w14:paraId="4DA91C39" w14:textId="72339D8D" w:rsidR="008E0169" w:rsidRDefault="008E0169">
          <w:pPr>
            <w:pStyle w:val="TOC1"/>
            <w:tabs>
              <w:tab w:val="left" w:pos="440"/>
              <w:tab w:val="right" w:leader="dot" w:pos="13279"/>
            </w:tabs>
            <w:rPr>
              <w:rFonts w:asciiTheme="minorHAnsi" w:eastAsiaTheme="minorEastAsia" w:hAnsiTheme="minorHAnsi"/>
              <w:noProof/>
              <w:sz w:val="24"/>
              <w:szCs w:val="24"/>
              <w:lang w:eastAsia="en-GB"/>
            </w:rPr>
          </w:pPr>
          <w:hyperlink w:anchor="_Toc189065144" w:history="1">
            <w:r w:rsidRPr="009B4841">
              <w:rPr>
                <w:rStyle w:val="Hyperlink"/>
                <w:noProof/>
              </w:rPr>
              <w:t>8.</w:t>
            </w:r>
            <w:r>
              <w:rPr>
                <w:rFonts w:asciiTheme="minorHAnsi" w:eastAsiaTheme="minorEastAsia" w:hAnsiTheme="minorHAnsi"/>
                <w:noProof/>
                <w:sz w:val="24"/>
                <w:szCs w:val="24"/>
                <w:lang w:eastAsia="en-GB"/>
              </w:rPr>
              <w:tab/>
            </w:r>
            <w:r w:rsidRPr="009B4841">
              <w:rPr>
                <w:rStyle w:val="Hyperlink"/>
                <w:noProof/>
              </w:rPr>
              <w:t>Contract Management</w:t>
            </w:r>
            <w:r>
              <w:rPr>
                <w:noProof/>
                <w:webHidden/>
              </w:rPr>
              <w:tab/>
            </w:r>
            <w:r>
              <w:rPr>
                <w:noProof/>
                <w:webHidden/>
              </w:rPr>
              <w:fldChar w:fldCharType="begin"/>
            </w:r>
            <w:r>
              <w:rPr>
                <w:noProof/>
                <w:webHidden/>
              </w:rPr>
              <w:instrText xml:space="preserve"> PAGEREF _Toc189065144 \h </w:instrText>
            </w:r>
            <w:r>
              <w:rPr>
                <w:noProof/>
                <w:webHidden/>
              </w:rPr>
            </w:r>
            <w:r>
              <w:rPr>
                <w:noProof/>
                <w:webHidden/>
              </w:rPr>
              <w:fldChar w:fldCharType="separate"/>
            </w:r>
            <w:r w:rsidR="00E60A4D">
              <w:rPr>
                <w:noProof/>
                <w:webHidden/>
              </w:rPr>
              <w:t>8</w:t>
            </w:r>
            <w:r>
              <w:rPr>
                <w:noProof/>
                <w:webHidden/>
              </w:rPr>
              <w:fldChar w:fldCharType="end"/>
            </w:r>
          </w:hyperlink>
        </w:p>
        <w:p w14:paraId="6BACA85F" w14:textId="706B02D2" w:rsidR="008E0169" w:rsidRDefault="008E0169">
          <w:pPr>
            <w:pStyle w:val="TOC1"/>
            <w:tabs>
              <w:tab w:val="left" w:pos="440"/>
              <w:tab w:val="right" w:leader="dot" w:pos="13279"/>
            </w:tabs>
            <w:rPr>
              <w:rFonts w:asciiTheme="minorHAnsi" w:eastAsiaTheme="minorEastAsia" w:hAnsiTheme="minorHAnsi"/>
              <w:noProof/>
              <w:sz w:val="24"/>
              <w:szCs w:val="24"/>
              <w:lang w:eastAsia="en-GB"/>
            </w:rPr>
          </w:pPr>
          <w:hyperlink w:anchor="_Toc189065145" w:history="1">
            <w:r w:rsidRPr="009B4841">
              <w:rPr>
                <w:rStyle w:val="Hyperlink"/>
                <w:noProof/>
              </w:rPr>
              <w:t>9.</w:t>
            </w:r>
            <w:r>
              <w:rPr>
                <w:rFonts w:asciiTheme="minorHAnsi" w:eastAsiaTheme="minorEastAsia" w:hAnsiTheme="minorHAnsi"/>
                <w:noProof/>
                <w:sz w:val="24"/>
                <w:szCs w:val="24"/>
                <w:lang w:eastAsia="en-GB"/>
              </w:rPr>
              <w:tab/>
            </w:r>
            <w:r w:rsidRPr="009B4841">
              <w:rPr>
                <w:rStyle w:val="Hyperlink"/>
                <w:noProof/>
              </w:rPr>
              <w:t>Service Credits</w:t>
            </w:r>
            <w:r>
              <w:rPr>
                <w:noProof/>
                <w:webHidden/>
              </w:rPr>
              <w:tab/>
            </w:r>
            <w:r>
              <w:rPr>
                <w:noProof/>
                <w:webHidden/>
              </w:rPr>
              <w:fldChar w:fldCharType="begin"/>
            </w:r>
            <w:r>
              <w:rPr>
                <w:noProof/>
                <w:webHidden/>
              </w:rPr>
              <w:instrText xml:space="preserve"> PAGEREF _Toc189065145 \h </w:instrText>
            </w:r>
            <w:r>
              <w:rPr>
                <w:noProof/>
                <w:webHidden/>
              </w:rPr>
            </w:r>
            <w:r>
              <w:rPr>
                <w:noProof/>
                <w:webHidden/>
              </w:rPr>
              <w:fldChar w:fldCharType="separate"/>
            </w:r>
            <w:r w:rsidR="00E60A4D">
              <w:rPr>
                <w:noProof/>
                <w:webHidden/>
              </w:rPr>
              <w:t>9</w:t>
            </w:r>
            <w:r>
              <w:rPr>
                <w:noProof/>
                <w:webHidden/>
              </w:rPr>
              <w:fldChar w:fldCharType="end"/>
            </w:r>
          </w:hyperlink>
        </w:p>
        <w:p w14:paraId="59C43368" w14:textId="55DB0600" w:rsidR="008E0169" w:rsidRDefault="008E0169">
          <w:pPr>
            <w:pStyle w:val="TOC1"/>
            <w:tabs>
              <w:tab w:val="right" w:leader="dot" w:pos="13279"/>
            </w:tabs>
            <w:rPr>
              <w:rFonts w:asciiTheme="minorHAnsi" w:eastAsiaTheme="minorEastAsia" w:hAnsiTheme="minorHAnsi"/>
              <w:noProof/>
              <w:sz w:val="24"/>
              <w:szCs w:val="24"/>
              <w:lang w:eastAsia="en-GB"/>
            </w:rPr>
          </w:pPr>
          <w:hyperlink w:anchor="_Toc189065146" w:history="1">
            <w:r w:rsidRPr="009B4841">
              <w:rPr>
                <w:rStyle w:val="Hyperlink"/>
                <w:noProof/>
              </w:rPr>
              <w:t>Annex 1 – Contract Management Information Requirements</w:t>
            </w:r>
            <w:r>
              <w:rPr>
                <w:noProof/>
                <w:webHidden/>
              </w:rPr>
              <w:tab/>
            </w:r>
            <w:r>
              <w:rPr>
                <w:noProof/>
                <w:webHidden/>
              </w:rPr>
              <w:fldChar w:fldCharType="begin"/>
            </w:r>
            <w:r>
              <w:rPr>
                <w:noProof/>
                <w:webHidden/>
              </w:rPr>
              <w:instrText xml:space="preserve"> PAGEREF _Toc189065146 \h </w:instrText>
            </w:r>
            <w:r>
              <w:rPr>
                <w:noProof/>
                <w:webHidden/>
              </w:rPr>
            </w:r>
            <w:r>
              <w:rPr>
                <w:noProof/>
                <w:webHidden/>
              </w:rPr>
              <w:fldChar w:fldCharType="separate"/>
            </w:r>
            <w:r w:rsidR="00E60A4D">
              <w:rPr>
                <w:noProof/>
                <w:webHidden/>
              </w:rPr>
              <w:t>10</w:t>
            </w:r>
            <w:r>
              <w:rPr>
                <w:noProof/>
                <w:webHidden/>
              </w:rPr>
              <w:fldChar w:fldCharType="end"/>
            </w:r>
          </w:hyperlink>
        </w:p>
        <w:p w14:paraId="70EBEECD" w14:textId="56F4F007" w:rsidR="00155E8F" w:rsidRPr="005E0DCA" w:rsidRDefault="00E437DE">
          <w:r w:rsidRPr="005E0DCA">
            <w:fldChar w:fldCharType="end"/>
          </w:r>
        </w:p>
      </w:sdtContent>
    </w:sdt>
    <w:p w14:paraId="435CD2BD" w14:textId="4D5E7335" w:rsidR="002635BD" w:rsidRPr="005E0DCA" w:rsidRDefault="00155E8F" w:rsidP="00084A11">
      <w:pPr>
        <w:spacing w:before="0" w:line="259" w:lineRule="auto"/>
      </w:pPr>
      <w:r w:rsidRPr="005E0DCA">
        <w:br w:type="page"/>
      </w:r>
    </w:p>
    <w:p w14:paraId="21D5AD96" w14:textId="45C8CB63" w:rsidR="004B1CA0" w:rsidRPr="005E0DCA" w:rsidRDefault="00742326" w:rsidP="002C6244">
      <w:pPr>
        <w:pStyle w:val="Heading1"/>
      </w:pPr>
      <w:bookmarkStart w:id="0" w:name="_Toc189065137"/>
      <w:r w:rsidRPr="005E0DCA">
        <w:lastRenderedPageBreak/>
        <w:t>In</w:t>
      </w:r>
      <w:r w:rsidR="001F11AF" w:rsidRPr="005E0DCA">
        <w:t>troduction</w:t>
      </w:r>
      <w:bookmarkEnd w:id="0"/>
    </w:p>
    <w:p w14:paraId="3C969D18" w14:textId="2BFE3712" w:rsidR="004C1FF9" w:rsidRPr="005E0DCA" w:rsidRDefault="001F11AF" w:rsidP="00084A11">
      <w:pPr>
        <w:pStyle w:val="Heading2"/>
      </w:pPr>
      <w:r w:rsidRPr="5BBD0F24">
        <w:t>This</w:t>
      </w:r>
      <w:r w:rsidR="0093561F" w:rsidRPr="5BBD0F24">
        <w:t xml:space="preserve"> Invitation to Tender (“ITT”) has been issued by </w:t>
      </w:r>
      <w:r w:rsidR="00914E0F">
        <w:t>t</w:t>
      </w:r>
      <w:r w:rsidR="001A1A9C">
        <w:t>he contracting authority</w:t>
      </w:r>
      <w:r w:rsidR="002F7396" w:rsidRPr="5BBD0F24">
        <w:t xml:space="preserve"> </w:t>
      </w:r>
      <w:r w:rsidR="0093561F" w:rsidRPr="5BBD0F24">
        <w:t>who are seeking to award a</w:t>
      </w:r>
      <w:r w:rsidR="00BA2402" w:rsidRPr="5BBD0F24">
        <w:t xml:space="preserve"> </w:t>
      </w:r>
      <w:r w:rsidR="0011711F">
        <w:rPr>
          <w:b/>
          <w:bCs/>
        </w:rPr>
        <w:t xml:space="preserve">below-threshold </w:t>
      </w:r>
      <w:r w:rsidR="00E31B97">
        <w:rPr>
          <w:b/>
          <w:bCs/>
        </w:rPr>
        <w:t>contract</w:t>
      </w:r>
      <w:r w:rsidR="0011711F">
        <w:rPr>
          <w:b/>
          <w:bCs/>
        </w:rPr>
        <w:t xml:space="preserve"> </w:t>
      </w:r>
      <w:r w:rsidR="009E75A2" w:rsidRPr="5BBD0F24">
        <w:t>for</w:t>
      </w:r>
      <w:r w:rsidR="0093561F" w:rsidRPr="5BBD0F24">
        <w:t xml:space="preserve"> the provision of</w:t>
      </w:r>
      <w:r w:rsidR="0045719A">
        <w:t xml:space="preserve"> commercia</w:t>
      </w:r>
      <w:r w:rsidR="008F085E">
        <w:t>l</w:t>
      </w:r>
      <w:r w:rsidR="0045719A">
        <w:t xml:space="preserve"> kitchen fixtures and fittings</w:t>
      </w:r>
      <w:r w:rsidR="008F085E">
        <w:t xml:space="preserve"> for the Cultural Centre and Museum </w:t>
      </w:r>
      <w:r w:rsidR="007F49B2">
        <w:t>café.</w:t>
      </w:r>
      <w:r w:rsidR="0093561F" w:rsidRPr="5BBD0F24">
        <w:t xml:space="preserve"> </w:t>
      </w:r>
    </w:p>
    <w:p w14:paraId="7BC756A3" w14:textId="12151699" w:rsidR="000A7F32" w:rsidRPr="0056017A" w:rsidRDefault="003D7CD3" w:rsidP="00084A11">
      <w:pPr>
        <w:pStyle w:val="Heading2"/>
        <w:rPr>
          <w:szCs w:val="24"/>
        </w:rPr>
      </w:pPr>
      <w:r>
        <w:rPr>
          <w:szCs w:val="24"/>
        </w:rPr>
        <w:t xml:space="preserve">We are seeking </w:t>
      </w:r>
      <w:r w:rsidR="00BB4639">
        <w:rPr>
          <w:szCs w:val="24"/>
        </w:rPr>
        <w:t>tenders from single suppliers for the supply and installa</w:t>
      </w:r>
      <w:r w:rsidR="00BB7843">
        <w:rPr>
          <w:szCs w:val="24"/>
        </w:rPr>
        <w:t>tion of kitchen fixtures and fittings as outlined in the attached specifi</w:t>
      </w:r>
      <w:r w:rsidR="0083183A">
        <w:rPr>
          <w:szCs w:val="24"/>
        </w:rPr>
        <w:t>cation. Alternate bids</w:t>
      </w:r>
      <w:r w:rsidR="00695A21">
        <w:rPr>
          <w:szCs w:val="24"/>
        </w:rPr>
        <w:t xml:space="preserve"> that meet the required performance outcomes</w:t>
      </w:r>
      <w:r w:rsidR="0083183A">
        <w:rPr>
          <w:szCs w:val="24"/>
        </w:rPr>
        <w:t xml:space="preserve"> will be accepted</w:t>
      </w:r>
      <w:r w:rsidR="00695A21">
        <w:rPr>
          <w:szCs w:val="24"/>
        </w:rPr>
        <w:t>. T</w:t>
      </w:r>
      <w:r w:rsidR="004C1FF9" w:rsidRPr="0056017A">
        <w:rPr>
          <w:szCs w:val="24"/>
        </w:rPr>
        <w:t xml:space="preserve">he </w:t>
      </w:r>
      <w:r w:rsidR="0017495A" w:rsidRPr="0056017A">
        <w:rPr>
          <w:szCs w:val="24"/>
        </w:rPr>
        <w:t>r</w:t>
      </w:r>
      <w:r w:rsidR="004C1FF9" w:rsidRPr="0056017A">
        <w:rPr>
          <w:szCs w:val="24"/>
        </w:rPr>
        <w:t>equirement</w:t>
      </w:r>
      <w:r w:rsidR="001615B4" w:rsidRPr="0056017A">
        <w:rPr>
          <w:szCs w:val="24"/>
        </w:rPr>
        <w:t xml:space="preserve"> will be </w:t>
      </w:r>
      <w:r w:rsidR="007F49B2">
        <w:rPr>
          <w:szCs w:val="24"/>
        </w:rPr>
        <w:t>adve</w:t>
      </w:r>
      <w:r w:rsidR="007E4F6F">
        <w:rPr>
          <w:szCs w:val="24"/>
        </w:rPr>
        <w:t>rtis</w:t>
      </w:r>
      <w:r w:rsidR="004B1C27">
        <w:rPr>
          <w:szCs w:val="24"/>
        </w:rPr>
        <w:t>ed</w:t>
      </w:r>
      <w:r w:rsidR="00A03D27">
        <w:rPr>
          <w:szCs w:val="24"/>
        </w:rPr>
        <w:t xml:space="preserve"> </w:t>
      </w:r>
      <w:r w:rsidR="006679F8">
        <w:rPr>
          <w:szCs w:val="24"/>
        </w:rPr>
        <w:t xml:space="preserve">as a </w:t>
      </w:r>
      <w:r w:rsidR="00A03D27">
        <w:rPr>
          <w:szCs w:val="24"/>
        </w:rPr>
        <w:t>single lot</w:t>
      </w:r>
      <w:r w:rsidR="007E4F6F">
        <w:rPr>
          <w:szCs w:val="24"/>
        </w:rPr>
        <w:t xml:space="preserve"> on F</w:t>
      </w:r>
      <w:r w:rsidR="00A03D27">
        <w:rPr>
          <w:szCs w:val="24"/>
        </w:rPr>
        <w:t>i</w:t>
      </w:r>
      <w:r w:rsidR="007E4F6F">
        <w:rPr>
          <w:szCs w:val="24"/>
        </w:rPr>
        <w:t>nd-a-Tender.</w:t>
      </w:r>
      <w:r w:rsidR="008E0BC2" w:rsidRPr="0056017A">
        <w:rPr>
          <w:szCs w:val="24"/>
        </w:rPr>
        <w:t xml:space="preserve"> </w:t>
      </w:r>
    </w:p>
    <w:p w14:paraId="0E43DF2C" w14:textId="478D7A0C" w:rsidR="001F5181" w:rsidRDefault="002D6AA9" w:rsidP="001F5181">
      <w:pPr>
        <w:pStyle w:val="Heading2"/>
      </w:pPr>
      <w:r w:rsidRPr="005E0DCA">
        <w:t>The anticipated</w:t>
      </w:r>
      <w:r w:rsidR="00482312" w:rsidRPr="005E0DCA">
        <w:t xml:space="preserve"> commencement date of the </w:t>
      </w:r>
      <w:r w:rsidR="00E31B97">
        <w:t>contract</w:t>
      </w:r>
      <w:r w:rsidR="00482312" w:rsidRPr="005E0DCA">
        <w:t xml:space="preserve"> is</w:t>
      </w:r>
      <w:r w:rsidR="00A107EF">
        <w:t xml:space="preserve"> 17/10/2025</w:t>
      </w:r>
      <w:r w:rsidR="00482312" w:rsidRPr="005E0DCA">
        <w:t xml:space="preserve">. Any changes to this commencement date will be communicated to all Bidders </w:t>
      </w:r>
      <w:r w:rsidR="00A107EF">
        <w:t>via e-mail</w:t>
      </w:r>
    </w:p>
    <w:p w14:paraId="2ADA2501" w14:textId="77777777" w:rsidR="001F5181" w:rsidRPr="001F5181" w:rsidRDefault="001F5181" w:rsidP="001F5181">
      <w:pPr>
        <w:rPr>
          <w:lang w:val="en-US"/>
        </w:rPr>
      </w:pPr>
      <w:r>
        <w:rPr>
          <w:lang w:val="en-US"/>
        </w:rPr>
        <w:t>1.4</w:t>
      </w:r>
      <w:r>
        <w:rPr>
          <w:lang w:val="en-US"/>
        </w:rPr>
        <w:tab/>
      </w:r>
      <w:r w:rsidRPr="001F5181">
        <w:rPr>
          <w:lang w:val="en-US"/>
        </w:rPr>
        <w:t>Tenderers are encouraged to propose alternative, but similar, products from those specified, passing on cost savings to the client. Should tenderers wish to propose alternatives:</w:t>
      </w:r>
    </w:p>
    <w:p w14:paraId="0DCA6FB5" w14:textId="77777777" w:rsidR="001F5181" w:rsidRPr="001F5181" w:rsidRDefault="001F5181" w:rsidP="001F5181">
      <w:pPr>
        <w:numPr>
          <w:ilvl w:val="0"/>
          <w:numId w:val="44"/>
        </w:numPr>
        <w:rPr>
          <w:rFonts w:eastAsiaTheme="majorEastAsia" w:cstheme="majorBidi"/>
          <w:sz w:val="24"/>
          <w:szCs w:val="32"/>
          <w:lang w:val="en-US"/>
        </w:rPr>
      </w:pPr>
      <w:r w:rsidRPr="001F5181">
        <w:rPr>
          <w:rFonts w:eastAsiaTheme="majorEastAsia" w:cstheme="majorBidi"/>
          <w:sz w:val="24"/>
          <w:szCs w:val="32"/>
          <w:lang w:val="en-US"/>
        </w:rPr>
        <w:t xml:space="preserve">The proposed alternative specification(s) should be clearly indicated within the </w:t>
      </w:r>
      <w:proofErr w:type="gramStart"/>
      <w:r w:rsidRPr="001F5181">
        <w:rPr>
          <w:rFonts w:eastAsiaTheme="majorEastAsia" w:cstheme="majorBidi"/>
          <w:sz w:val="24"/>
          <w:szCs w:val="32"/>
          <w:lang w:val="en-US"/>
        </w:rPr>
        <w:t>tenderer’s</w:t>
      </w:r>
      <w:proofErr w:type="gramEnd"/>
      <w:r w:rsidRPr="001F5181">
        <w:rPr>
          <w:rFonts w:eastAsiaTheme="majorEastAsia" w:cstheme="majorBidi"/>
          <w:sz w:val="24"/>
          <w:szCs w:val="32"/>
          <w:lang w:val="en-US"/>
        </w:rPr>
        <w:t xml:space="preserve"> </w:t>
      </w:r>
      <w:proofErr w:type="gramStart"/>
      <w:r w:rsidRPr="001F5181">
        <w:rPr>
          <w:rFonts w:eastAsiaTheme="majorEastAsia" w:cstheme="majorBidi"/>
          <w:sz w:val="24"/>
          <w:szCs w:val="32"/>
          <w:lang w:val="en-US"/>
        </w:rPr>
        <w:t>bid;</w:t>
      </w:r>
      <w:proofErr w:type="gramEnd"/>
    </w:p>
    <w:p w14:paraId="2A2C2C27" w14:textId="77777777" w:rsidR="001F5181" w:rsidRPr="001F5181" w:rsidRDefault="001F5181" w:rsidP="001F5181">
      <w:pPr>
        <w:numPr>
          <w:ilvl w:val="0"/>
          <w:numId w:val="44"/>
        </w:numPr>
        <w:rPr>
          <w:rFonts w:eastAsiaTheme="majorEastAsia" w:cstheme="majorBidi"/>
          <w:sz w:val="24"/>
          <w:szCs w:val="32"/>
          <w:lang w:val="en-US"/>
        </w:rPr>
      </w:pPr>
      <w:r w:rsidRPr="001F5181">
        <w:rPr>
          <w:rFonts w:eastAsiaTheme="majorEastAsia" w:cstheme="majorBidi"/>
          <w:sz w:val="24"/>
          <w:szCs w:val="32"/>
          <w:lang w:val="en-US"/>
        </w:rPr>
        <w:t xml:space="preserve">These alternatives will be assessed by the consultant team and, provided they are confirmed as similar in terms of performance, the </w:t>
      </w:r>
      <w:proofErr w:type="gramStart"/>
      <w:r w:rsidRPr="001F5181">
        <w:rPr>
          <w:rFonts w:eastAsiaTheme="majorEastAsia" w:cstheme="majorBidi"/>
          <w:sz w:val="24"/>
          <w:szCs w:val="32"/>
          <w:lang w:val="en-US"/>
        </w:rPr>
        <w:t>tenderer’s</w:t>
      </w:r>
      <w:proofErr w:type="gramEnd"/>
      <w:r w:rsidRPr="001F5181">
        <w:rPr>
          <w:rFonts w:eastAsiaTheme="majorEastAsia" w:cstheme="majorBidi"/>
          <w:sz w:val="24"/>
          <w:szCs w:val="32"/>
          <w:lang w:val="en-US"/>
        </w:rPr>
        <w:t xml:space="preserve"> bid will be deemed ‘compliant’ and assessed </w:t>
      </w:r>
      <w:proofErr w:type="gramStart"/>
      <w:r w:rsidRPr="001F5181">
        <w:rPr>
          <w:rFonts w:eastAsiaTheme="majorEastAsia" w:cstheme="majorBidi"/>
          <w:sz w:val="24"/>
          <w:szCs w:val="32"/>
          <w:lang w:val="en-US"/>
        </w:rPr>
        <w:t>accordingly.”</w:t>
      </w:r>
      <w:proofErr w:type="gramEnd"/>
    </w:p>
    <w:p w14:paraId="44E95A6A" w14:textId="7BA68CE3" w:rsidR="001F5181" w:rsidRPr="001F5181" w:rsidRDefault="001F5181" w:rsidP="001F5181">
      <w:pPr>
        <w:rPr>
          <w:lang w:val="en-US"/>
        </w:rPr>
      </w:pPr>
    </w:p>
    <w:p w14:paraId="710DAE63" w14:textId="19977798" w:rsidR="00742326" w:rsidRPr="005E0DCA" w:rsidRDefault="000C76D6" w:rsidP="00063554">
      <w:pPr>
        <w:pStyle w:val="Heading1"/>
      </w:pPr>
      <w:bookmarkStart w:id="1" w:name="_Toc189065138"/>
      <w:r w:rsidRPr="005E0DCA">
        <w:t>Background</w:t>
      </w:r>
      <w:bookmarkEnd w:id="1"/>
    </w:p>
    <w:p w14:paraId="33A2942E" w14:textId="77777777" w:rsidR="00E67C7E" w:rsidRDefault="005A3080" w:rsidP="00E67C7E">
      <w:pPr>
        <w:pStyle w:val="Heading2"/>
        <w:rPr>
          <w:szCs w:val="24"/>
          <w:lang w:val="en-GB"/>
        </w:rPr>
      </w:pPr>
      <w:bookmarkStart w:id="2" w:name="1._Background"/>
      <w:bookmarkStart w:id="3" w:name="_bookmark0"/>
      <w:bookmarkEnd w:id="2"/>
      <w:bookmarkEnd w:id="3"/>
      <w:r w:rsidRPr="001D5C5B">
        <w:rPr>
          <w:szCs w:val="24"/>
          <w:lang w:val="en-GB"/>
        </w:rPr>
        <w:t>The project will create a high quality, welcoming and accessible Cultural Centre and Museum (CCaM) for the Isles of Scilly in the transformed Grade II listed Town Hall on St Mary's. In brief, the scope of the project will deliver:</w:t>
      </w:r>
    </w:p>
    <w:p w14:paraId="6DA2EF2F" w14:textId="5C441A37" w:rsidR="005A3080" w:rsidRPr="005A3080" w:rsidRDefault="005A3080" w:rsidP="00E67C7E">
      <w:pPr>
        <w:pStyle w:val="Heading2"/>
        <w:tabs>
          <w:tab w:val="clear" w:pos="284"/>
          <w:tab w:val="num" w:pos="709"/>
        </w:tabs>
        <w:ind w:left="709" w:hanging="709"/>
        <w:rPr>
          <w:szCs w:val="24"/>
          <w:lang w:val="en-GB"/>
        </w:rPr>
      </w:pPr>
      <w:r w:rsidRPr="005A3080">
        <w:rPr>
          <w:szCs w:val="24"/>
          <w:lang w:val="en-GB"/>
        </w:rPr>
        <w:t>The full restoration and repair of the heritage building Grade II Listed Town Hall, the main building will provide visitor welcome and museum display galleries, together with the restored main hall returned to use as the principal place of gathering, community, entertainment and arts activity on the island.</w:t>
      </w:r>
    </w:p>
    <w:p w14:paraId="1EBEC0E8" w14:textId="77777777" w:rsidR="005A3080" w:rsidRPr="005A3080" w:rsidRDefault="005A3080" w:rsidP="005A3080">
      <w:pPr>
        <w:pStyle w:val="Heading2"/>
        <w:tabs>
          <w:tab w:val="clear" w:pos="284"/>
          <w:tab w:val="num" w:pos="709"/>
        </w:tabs>
        <w:ind w:left="709" w:hanging="709"/>
        <w:rPr>
          <w:szCs w:val="24"/>
          <w:lang w:val="en-GB"/>
        </w:rPr>
      </w:pPr>
      <w:r w:rsidRPr="005A3080">
        <w:rPr>
          <w:szCs w:val="24"/>
          <w:lang w:val="en-GB"/>
        </w:rPr>
        <w:t>The removal and replacement of a detrimental and failing 1970s extension which will provide principal museum galleries, archives, learning spaces and ancillary and visitor facilities.</w:t>
      </w:r>
    </w:p>
    <w:p w14:paraId="16FB4E3D" w14:textId="77777777" w:rsidR="005A3080" w:rsidRPr="005A3080" w:rsidRDefault="005A3080" w:rsidP="005A3080">
      <w:pPr>
        <w:pStyle w:val="Heading2"/>
        <w:tabs>
          <w:tab w:val="clear" w:pos="284"/>
          <w:tab w:val="num" w:pos="709"/>
        </w:tabs>
        <w:ind w:left="709" w:hanging="709"/>
        <w:rPr>
          <w:szCs w:val="24"/>
          <w:lang w:val="en-GB"/>
        </w:rPr>
      </w:pPr>
      <w:r w:rsidRPr="005A3080">
        <w:rPr>
          <w:szCs w:val="24"/>
          <w:lang w:val="en-GB"/>
        </w:rPr>
        <w:t>A new extension to provide a ground floor café/bar that will serve both the museum and performance-going audience and be open to the public and providing a revenue stream for the building upkeep and operations.</w:t>
      </w:r>
    </w:p>
    <w:p w14:paraId="777FA564" w14:textId="61EFAA4B" w:rsidR="005A3080" w:rsidRPr="005A3080" w:rsidRDefault="005A3080" w:rsidP="005A3080">
      <w:pPr>
        <w:pStyle w:val="Heading2"/>
        <w:tabs>
          <w:tab w:val="clear" w:pos="284"/>
          <w:tab w:val="num" w:pos="709"/>
        </w:tabs>
        <w:ind w:left="709" w:hanging="709"/>
        <w:rPr>
          <w:szCs w:val="24"/>
          <w:lang w:val="en-GB"/>
        </w:rPr>
      </w:pPr>
      <w:r w:rsidRPr="005A3080">
        <w:rPr>
          <w:szCs w:val="24"/>
          <w:lang w:val="en-GB"/>
        </w:rPr>
        <w:lastRenderedPageBreak/>
        <w:t>The Council of the Isles of Scilly as contracting authority are working in partnership with the newly formed Scilly Arts and Heritage to undertake the renovation and re-purposing of the Town Hall on the Island of St. Mary’s. Part of the multi-function use of the building will include the requirement for the venue to operate as a theatre, music venue and streaming hub/ cinema. The building will also house the Island’s Museum and accompanying café bar.</w:t>
      </w:r>
    </w:p>
    <w:p w14:paraId="76F8DF37" w14:textId="77777777" w:rsidR="005A3080" w:rsidRPr="005A3080" w:rsidRDefault="005A3080" w:rsidP="005A3080">
      <w:pPr>
        <w:pStyle w:val="Heading2"/>
        <w:tabs>
          <w:tab w:val="clear" w:pos="284"/>
          <w:tab w:val="num" w:pos="709"/>
        </w:tabs>
        <w:ind w:left="709" w:hanging="709"/>
        <w:rPr>
          <w:szCs w:val="24"/>
          <w:lang w:val="en-GB"/>
        </w:rPr>
      </w:pPr>
      <w:r w:rsidRPr="005A3080">
        <w:rPr>
          <w:szCs w:val="24"/>
          <w:lang w:val="en-GB"/>
        </w:rPr>
        <w:t>The successful tender will be required to work in partnership with the Council, Scilly Arts and Heritage, Stepnell as main contractor and other contractors on site engaged in the museum fabrication and fit out and kitchen installation.</w:t>
      </w:r>
    </w:p>
    <w:p w14:paraId="449844C8" w14:textId="77777777" w:rsidR="005A3080" w:rsidRPr="005A3080" w:rsidRDefault="005A3080" w:rsidP="005A3080">
      <w:pPr>
        <w:pStyle w:val="Heading2"/>
        <w:tabs>
          <w:tab w:val="clear" w:pos="284"/>
          <w:tab w:val="num" w:pos="709"/>
        </w:tabs>
        <w:ind w:left="709" w:hanging="709"/>
        <w:rPr>
          <w:szCs w:val="24"/>
          <w:lang w:val="en-GB"/>
        </w:rPr>
      </w:pPr>
      <w:r w:rsidRPr="005A3080">
        <w:rPr>
          <w:szCs w:val="24"/>
          <w:lang w:val="en-GB"/>
        </w:rPr>
        <w:t>There are several risks associated with this project that tenderers should be aware of. These relate to challenges associated with working in a remote Island community 28 miles from Land’s End.</w:t>
      </w:r>
    </w:p>
    <w:p w14:paraId="2093739E" w14:textId="77777777" w:rsidR="005A3080" w:rsidRPr="005A3080" w:rsidRDefault="005A3080" w:rsidP="003D3B71">
      <w:pPr>
        <w:pStyle w:val="Heading1"/>
      </w:pPr>
      <w:bookmarkStart w:id="4" w:name="2._Social_Value"/>
      <w:bookmarkStart w:id="5" w:name="_bookmark1"/>
      <w:bookmarkEnd w:id="4"/>
      <w:bookmarkEnd w:id="5"/>
      <w:r w:rsidRPr="005A3080">
        <w:t>Social Value</w:t>
      </w:r>
    </w:p>
    <w:p w14:paraId="53C72866" w14:textId="77777777" w:rsidR="005A3080" w:rsidRPr="005A3080" w:rsidRDefault="005A3080" w:rsidP="005A3080">
      <w:pPr>
        <w:pStyle w:val="Heading2"/>
        <w:tabs>
          <w:tab w:val="clear" w:pos="284"/>
          <w:tab w:val="num" w:pos="709"/>
        </w:tabs>
        <w:ind w:left="709" w:hanging="709"/>
        <w:rPr>
          <w:szCs w:val="24"/>
          <w:lang w:val="en-GB"/>
        </w:rPr>
      </w:pPr>
      <w:bookmarkStart w:id="6" w:name="2.1_We_want_to_use_the_opportunity_to_dr"/>
      <w:bookmarkEnd w:id="6"/>
      <w:r w:rsidRPr="005A3080">
        <w:rPr>
          <w:szCs w:val="24"/>
          <w:lang w:val="en-GB"/>
        </w:rPr>
        <w:t>We want to use the opportunity to drive economic growth and strengthen supply chains by giving SMEs and VCSEs a fair chance at public contracts, creating high quality jobs and championing innovation:</w:t>
      </w:r>
    </w:p>
    <w:p w14:paraId="49B020FC" w14:textId="397451A6" w:rsidR="005A3080" w:rsidRPr="005A3080" w:rsidRDefault="005A3080" w:rsidP="002003C0">
      <w:pPr>
        <w:pStyle w:val="Heading2"/>
        <w:tabs>
          <w:tab w:val="clear" w:pos="284"/>
          <w:tab w:val="num" w:pos="709"/>
        </w:tabs>
        <w:ind w:left="709" w:hanging="709"/>
        <w:rPr>
          <w:szCs w:val="24"/>
          <w:lang w:val="en-GB"/>
        </w:rPr>
      </w:pPr>
      <w:r w:rsidRPr="005A3080">
        <w:rPr>
          <w:szCs w:val="24"/>
          <w:lang w:val="en-GB"/>
        </w:rPr>
        <w:t>Deliver social and economic value that supports the Government’s missions including by working in partnership across organisational boundaries</w:t>
      </w:r>
    </w:p>
    <w:p w14:paraId="04EE3466" w14:textId="77777777" w:rsidR="005A3080" w:rsidRPr="005A3080" w:rsidRDefault="005A3080" w:rsidP="005A3080">
      <w:pPr>
        <w:pStyle w:val="Heading2"/>
        <w:tabs>
          <w:tab w:val="clear" w:pos="284"/>
          <w:tab w:val="num" w:pos="709"/>
        </w:tabs>
        <w:ind w:left="709" w:hanging="709"/>
        <w:rPr>
          <w:szCs w:val="24"/>
          <w:lang w:val="en-GB"/>
        </w:rPr>
      </w:pPr>
      <w:r w:rsidRPr="005A3080">
        <w:rPr>
          <w:szCs w:val="24"/>
          <w:lang w:val="en-GB"/>
        </w:rPr>
        <w:t>Ensure the right commercial capability and standards are in place to procure and manage contracts effectively and to collaborate with other contracting authorities to deliver best value.</w:t>
      </w:r>
    </w:p>
    <w:p w14:paraId="415CE028" w14:textId="77777777" w:rsidR="005A3080" w:rsidRPr="005A3080" w:rsidRDefault="005A3080" w:rsidP="005A3080">
      <w:pPr>
        <w:pStyle w:val="Heading2"/>
        <w:tabs>
          <w:tab w:val="clear" w:pos="284"/>
          <w:tab w:val="num" w:pos="709"/>
        </w:tabs>
        <w:ind w:left="709" w:hanging="709"/>
        <w:rPr>
          <w:szCs w:val="24"/>
          <w:lang w:val="en-GB"/>
        </w:rPr>
      </w:pPr>
      <w:r w:rsidRPr="005A3080">
        <w:rPr>
          <w:szCs w:val="24"/>
          <w:lang w:val="en-GB"/>
        </w:rPr>
        <w:t>Promotion of work force equality</w:t>
      </w:r>
    </w:p>
    <w:p w14:paraId="231033BA" w14:textId="77777777" w:rsidR="005A3080" w:rsidRPr="005A3080" w:rsidRDefault="005A3080" w:rsidP="005A3080">
      <w:pPr>
        <w:pStyle w:val="Heading2"/>
        <w:tabs>
          <w:tab w:val="clear" w:pos="284"/>
          <w:tab w:val="num" w:pos="709"/>
        </w:tabs>
        <w:ind w:left="709" w:hanging="709"/>
        <w:rPr>
          <w:szCs w:val="24"/>
          <w:lang w:val="en-GB"/>
        </w:rPr>
      </w:pPr>
      <w:r w:rsidRPr="005A3080">
        <w:rPr>
          <w:szCs w:val="24"/>
          <w:lang w:val="en-GB"/>
        </w:rPr>
        <w:t>Increase in skills development and community outreach</w:t>
      </w:r>
    </w:p>
    <w:p w14:paraId="3F9D2E34" w14:textId="77777777" w:rsidR="005A3080" w:rsidRPr="005A3080" w:rsidRDefault="005A3080" w:rsidP="005A3080">
      <w:pPr>
        <w:pStyle w:val="Heading2"/>
        <w:tabs>
          <w:tab w:val="clear" w:pos="284"/>
          <w:tab w:val="num" w:pos="709"/>
        </w:tabs>
        <w:ind w:left="709" w:hanging="709"/>
        <w:rPr>
          <w:szCs w:val="24"/>
          <w:lang w:val="en-GB"/>
        </w:rPr>
      </w:pPr>
      <w:r w:rsidRPr="005A3080">
        <w:rPr>
          <w:szCs w:val="24"/>
          <w:lang w:val="en-GB"/>
        </w:rPr>
        <w:t>Awareness and safeguards of modern slavery</w:t>
      </w:r>
    </w:p>
    <w:p w14:paraId="7600255F" w14:textId="4F3323F9" w:rsidR="00501A80" w:rsidRDefault="00E4594C" w:rsidP="00B857DF">
      <w:pPr>
        <w:pStyle w:val="Heading1"/>
      </w:pPr>
      <w:bookmarkStart w:id="7" w:name="_Toc189065140"/>
      <w:r w:rsidRPr="002003C0">
        <w:t>Scope and Specification</w:t>
      </w:r>
      <w:bookmarkEnd w:id="7"/>
    </w:p>
    <w:p w14:paraId="10357591" w14:textId="77777777" w:rsidR="00B857DF" w:rsidRDefault="00B857DF" w:rsidP="00B857DF">
      <w:pPr>
        <w:rPr>
          <w:lang w:val="en-US"/>
        </w:rPr>
      </w:pPr>
    </w:p>
    <w:p w14:paraId="10C3827C" w14:textId="31D885DD" w:rsidR="001D4545" w:rsidRDefault="00F358CB" w:rsidP="00B857DF">
      <w:r>
        <w:t xml:space="preserve">Please see attached the Specification. </w:t>
      </w:r>
      <w:r w:rsidR="00F0597C">
        <w:t xml:space="preserve">Tenderers are able to make alternate specifications that meet the </w:t>
      </w:r>
      <w:r w:rsidR="00963C42">
        <w:t>performance requirements.</w:t>
      </w:r>
    </w:p>
    <w:p w14:paraId="5A43DBA0" w14:textId="77777777" w:rsidR="0072388D" w:rsidRDefault="0072388D" w:rsidP="00B857DF">
      <w:pPr>
        <w:rPr>
          <w:lang w:val="en-US"/>
        </w:rPr>
      </w:pPr>
    </w:p>
    <w:p w14:paraId="1674DDF8" w14:textId="4CF9A300" w:rsidR="006B3514" w:rsidRDefault="002D12EB" w:rsidP="00B857DF">
      <w:pPr>
        <w:rPr>
          <w:lang w:val="en-US"/>
        </w:rPr>
      </w:pPr>
      <w:r>
        <w:object w:dxaOrig="1501" w:dyaOrig="980" w14:anchorId="6B349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5pt;height:48.75pt" o:ole="">
            <v:imagedata r:id="rId11" o:title=""/>
          </v:shape>
          <o:OLEObject Type="Embed" ProgID="Acrobat.Document.DC" ShapeID="_x0000_i1027" DrawAspect="Icon" ObjectID="_1818938674" r:id="rId12"/>
        </w:object>
      </w:r>
    </w:p>
    <w:p w14:paraId="67A7FD4D" w14:textId="77777777" w:rsidR="00573225" w:rsidRPr="005E0DCA" w:rsidRDefault="00573225" w:rsidP="0008024B">
      <w:pPr>
        <w:pStyle w:val="Heading1"/>
      </w:pPr>
      <w:bookmarkStart w:id="8" w:name="_Toc189065142"/>
      <w:r w:rsidRPr="005E0DCA">
        <w:lastRenderedPageBreak/>
        <w:t>Pricing</w:t>
      </w:r>
      <w:bookmarkEnd w:id="8"/>
      <w:r w:rsidRPr="005E0DCA">
        <w:t xml:space="preserve"> </w:t>
      </w:r>
    </w:p>
    <w:p w14:paraId="20FE47BC" w14:textId="77777777" w:rsidR="00FB00D8" w:rsidRPr="00FB00D8" w:rsidRDefault="00C31D53" w:rsidP="00D95F86">
      <w:pPr>
        <w:pStyle w:val="Heading2"/>
        <w:rPr>
          <w:szCs w:val="24"/>
        </w:rPr>
      </w:pPr>
      <w:r w:rsidRPr="00E12E74">
        <w:t>Bidders mus</w:t>
      </w:r>
      <w:r w:rsidR="00B773AE" w:rsidRPr="00E12E74">
        <w:t>t</w:t>
      </w:r>
      <w:r w:rsidR="00DE39C6" w:rsidRPr="00E12E74">
        <w:t xml:space="preserve"> </w:t>
      </w:r>
      <w:r w:rsidR="00F11E0D" w:rsidRPr="00E12E74">
        <w:t xml:space="preserve">complete the pricing schedule document within the tender pack. </w:t>
      </w:r>
    </w:p>
    <w:p w14:paraId="29BA6B3A" w14:textId="02388FF0" w:rsidR="00FB00D8" w:rsidRPr="00FB00D8" w:rsidRDefault="00FB00D8" w:rsidP="00D95F86">
      <w:pPr>
        <w:pStyle w:val="Heading2"/>
        <w:rPr>
          <w:szCs w:val="24"/>
        </w:rPr>
      </w:pPr>
      <w:r>
        <w:rPr>
          <w:szCs w:val="24"/>
        </w:rPr>
        <w:t>[</w:t>
      </w:r>
      <w:r w:rsidRPr="00FB00D8">
        <w:rPr>
          <w:szCs w:val="24"/>
          <w:highlight w:val="yellow"/>
        </w:rPr>
        <w:t>Pricing methodology</w:t>
      </w:r>
      <w:r>
        <w:rPr>
          <w:szCs w:val="24"/>
        </w:rPr>
        <w:t>]</w:t>
      </w:r>
    </w:p>
    <w:p w14:paraId="70E84B87" w14:textId="027E2436" w:rsidR="00EA71DB" w:rsidRPr="00E12E74" w:rsidRDefault="00EA71DB" w:rsidP="002D12EB">
      <w:pPr>
        <w:pStyle w:val="Heading2"/>
        <w:numPr>
          <w:ilvl w:val="0"/>
          <w:numId w:val="0"/>
        </w:numPr>
        <w:ind w:left="113"/>
      </w:pPr>
    </w:p>
    <w:p w14:paraId="502620BD" w14:textId="23104464" w:rsidR="00567C3F" w:rsidRDefault="00567C3F">
      <w:pPr>
        <w:keepNext w:val="0"/>
        <w:keepLines w:val="0"/>
        <w:spacing w:before="0" w:line="259" w:lineRule="auto"/>
        <w:rPr>
          <w:shd w:val="clear" w:color="auto" w:fill="D9F2D0" w:themeFill="accent6" w:themeFillTint="33"/>
        </w:rPr>
      </w:pPr>
      <w:r>
        <w:rPr>
          <w:shd w:val="clear" w:color="auto" w:fill="D9F2D0" w:themeFill="accent6" w:themeFillTint="33"/>
        </w:rPr>
        <w:br w:type="page"/>
      </w:r>
    </w:p>
    <w:sectPr w:rsidR="00567C3F" w:rsidSect="00E60A4D">
      <w:headerReference w:type="default" r:id="rId13"/>
      <w:footerReference w:type="default" r:id="rId14"/>
      <w:headerReference w:type="first" r:id="rId15"/>
      <w:footerReference w:type="first" r:id="rId16"/>
      <w:pgSz w:w="11906" w:h="16838"/>
      <w:pgMar w:top="1848" w:right="794" w:bottom="1701" w:left="794" w:header="680"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F96A63" w14:textId="77777777" w:rsidR="00F10066" w:rsidRPr="005E0DCA" w:rsidRDefault="00F10066" w:rsidP="00355773">
      <w:pPr>
        <w:spacing w:before="0" w:after="0"/>
      </w:pPr>
      <w:r w:rsidRPr="005E0DCA">
        <w:separator/>
      </w:r>
    </w:p>
  </w:endnote>
  <w:endnote w:type="continuationSeparator" w:id="0">
    <w:p w14:paraId="15D70027" w14:textId="77777777" w:rsidR="00F10066" w:rsidRPr="005E0DCA" w:rsidRDefault="00F10066" w:rsidP="00355773">
      <w:pPr>
        <w:spacing w:before="0" w:after="0"/>
      </w:pPr>
      <w:r w:rsidRPr="005E0DCA">
        <w:continuationSeparator/>
      </w:r>
    </w:p>
  </w:endnote>
  <w:endnote w:type="continuationNotice" w:id="1">
    <w:p w14:paraId="15CB42A8" w14:textId="77777777" w:rsidR="00F10066" w:rsidRPr="005E0DCA" w:rsidRDefault="00F10066">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2A8AA" w14:textId="277B7CDF" w:rsidR="006170C7" w:rsidRPr="003E019E" w:rsidRDefault="009122EF" w:rsidP="003E019E">
    <w:pPr>
      <w:pStyle w:val="Footer"/>
      <w:jc w:val="right"/>
      <w:rPr>
        <w:rFonts w:cs="Arial"/>
        <w:color w:val="002060"/>
      </w:rPr>
    </w:pPr>
    <w:r>
      <w:rPr>
        <w:noProof/>
      </w:rPr>
      <w:drawing>
        <wp:anchor distT="0" distB="0" distL="114300" distR="114300" simplePos="0" relativeHeight="251658240" behindDoc="1" locked="0" layoutInCell="1" allowOverlap="1" wp14:anchorId="13482ACD" wp14:editId="581ED030">
          <wp:simplePos x="0" y="0"/>
          <wp:positionH relativeFrom="page">
            <wp:posOffset>-229235</wp:posOffset>
          </wp:positionH>
          <wp:positionV relativeFrom="bottomMargin">
            <wp:posOffset>948055</wp:posOffset>
          </wp:positionV>
          <wp:extent cx="7548290" cy="316280"/>
          <wp:effectExtent l="0" t="0" r="0" b="0"/>
          <wp:wrapNone/>
          <wp:docPr id="949347458" name="Picture 949347458" descr="A police officer on a hor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702261" name="Picture 1123702261" descr="A police officer on a horse&#10;&#10;Description automatically generated"/>
                  <pic:cNvPicPr/>
                </pic:nvPicPr>
                <pic:blipFill rotWithShape="1">
                  <a:blip r:embed="rId1"/>
                  <a:srcRect l="-1072" t="84338" r="1072" b="12699"/>
                  <a:stretch/>
                </pic:blipFill>
                <pic:spPr bwMode="auto">
                  <a:xfrm>
                    <a:off x="0" y="0"/>
                    <a:ext cx="7548290" cy="316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C143A" w:rsidRPr="00A965CA">
      <w:rPr>
        <w:noProof/>
        <w:color w:val="002060"/>
        <w:lang w:val="en-US"/>
      </w:rPr>
      <mc:AlternateContent>
        <mc:Choice Requires="wps">
          <w:drawing>
            <wp:anchor distT="0" distB="0" distL="114300" distR="114300" simplePos="0" relativeHeight="251658241" behindDoc="0" locked="0" layoutInCell="1" allowOverlap="1" wp14:anchorId="3645F531" wp14:editId="231A0C19">
              <wp:simplePos x="0" y="0"/>
              <wp:positionH relativeFrom="margin">
                <wp:posOffset>-327660</wp:posOffset>
              </wp:positionH>
              <wp:positionV relativeFrom="page">
                <wp:posOffset>9998075</wp:posOffset>
              </wp:positionV>
              <wp:extent cx="2105247" cy="425302"/>
              <wp:effectExtent l="0" t="0" r="0" b="0"/>
              <wp:wrapSquare wrapText="bothSides"/>
              <wp:docPr id="20" name="Text Box 20"/>
              <wp:cNvGraphicFramePr/>
              <a:graphic xmlns:a="http://schemas.openxmlformats.org/drawingml/2006/main">
                <a:graphicData uri="http://schemas.microsoft.com/office/word/2010/wordprocessingShape">
                  <wps:wsp>
                    <wps:cNvSpPr txBox="1"/>
                    <wps:spPr>
                      <a:xfrm>
                        <a:off x="0" y="0"/>
                        <a:ext cx="2105247" cy="4253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xmlns:a14="http://schemas.microsoft.com/office/drawing/2010/main" xmlns:pic="http://schemas.openxmlformats.org/drawingml/2006/picture"/>
                        </a:ext>
                      </a:extLst>
                    </wps:spPr>
                    <wps:txbx>
                      <w:txbxContent>
                        <w:p w14:paraId="0BC2E359" w14:textId="77777777" w:rsidR="007C143A" w:rsidRDefault="007C143A" w:rsidP="007C143A">
                          <w:pPr>
                            <w:rPr>
                              <w:b/>
                              <w:bCs/>
                              <w:noProof/>
                              <w:color w:val="233780"/>
                              <w:sz w:val="20"/>
                              <w:szCs w:val="20"/>
                            </w:rPr>
                          </w:pPr>
                          <w:r>
                            <w:rPr>
                              <w:b/>
                              <w:bCs/>
                              <w:noProof/>
                              <w:color w:val="233780"/>
                              <w:sz w:val="20"/>
                              <w:szCs w:val="20"/>
                            </w:rPr>
                            <w:t>Uncontrolled when printed</w:t>
                          </w:r>
                        </w:p>
                        <w:p w14:paraId="4E9879FD" w14:textId="77777777" w:rsidR="007C143A" w:rsidRPr="000B1AFE" w:rsidRDefault="007C143A" w:rsidP="007C143A">
                          <w:pPr>
                            <w:rPr>
                              <w:b/>
                              <w:bCs/>
                              <w:color w:val="233780"/>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45F531" id="_x0000_t202" coordsize="21600,21600" o:spt="202" path="m,l,21600r21600,l21600,xe">
              <v:stroke joinstyle="miter"/>
              <v:path gradientshapeok="t" o:connecttype="rect"/>
            </v:shapetype>
            <v:shape id="Text Box 20" o:spid="_x0000_s1026" type="#_x0000_t202" style="position:absolute;left:0;text-align:left;margin-left:-25.8pt;margin-top:787.25pt;width:165.75pt;height:33.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" filled="f" stroked="f">
              <v:textbox>
                <w:txbxContent>
                  <w:p w14:paraId="0BC2E359" w14:textId="77777777" w:rsidR="007C143A" w:rsidRDefault="007C143A" w:rsidP="007C143A">
                    <w:pPr>
                      <w:rPr>
                        <w:b/>
                        <w:bCs/>
                        <w:noProof/>
                        <w:color w:val="233780"/>
                        <w:sz w:val="20"/>
                        <w:szCs w:val="20"/>
                      </w:rPr>
                    </w:pPr>
                    <w:r>
                      <w:rPr>
                        <w:b/>
                        <w:bCs/>
                        <w:noProof/>
                        <w:color w:val="233780"/>
                        <w:sz w:val="20"/>
                        <w:szCs w:val="20"/>
                      </w:rPr>
                      <w:t>Uncontrolled when printed</w:t>
                    </w:r>
                  </w:p>
                  <w:p w14:paraId="4E9879FD" w14:textId="77777777" w:rsidR="007C143A" w:rsidRPr="000B1AFE" w:rsidRDefault="007C143A" w:rsidP="007C143A">
                    <w:pPr>
                      <w:rPr>
                        <w:b/>
                        <w:bCs/>
                        <w:color w:val="233780"/>
                        <w:sz w:val="20"/>
                        <w:szCs w:val="20"/>
                      </w:rPr>
                    </w:pPr>
                  </w:p>
                </w:txbxContent>
              </v:textbox>
              <w10:wrap type="square" anchorx="margin" anchory="page"/>
            </v:shape>
          </w:pict>
        </mc:Fallback>
      </mc:AlternateContent>
    </w:r>
    <w:sdt>
      <w:sdtPr>
        <w:rPr>
          <w:rFonts w:cs="Arial"/>
          <w:color w:val="002060"/>
        </w:rPr>
        <w:id w:val="2114698467"/>
        <w:docPartObj>
          <w:docPartGallery w:val="Page Numbers (Bottom of Page)"/>
          <w:docPartUnique/>
        </w:docPartObj>
      </w:sdtPr>
      <w:sdtContent>
        <w:sdt>
          <w:sdtPr>
            <w:rPr>
              <w:rFonts w:cs="Arial"/>
              <w:color w:val="002060"/>
            </w:rPr>
            <w:id w:val="-2144717411"/>
            <w:docPartObj>
              <w:docPartGallery w:val="Page Numbers (Top of Page)"/>
              <w:docPartUnique/>
            </w:docPartObj>
          </w:sdtPr>
          <w:sdtContent>
            <w:r w:rsidR="003E019E" w:rsidRPr="00A965CA">
              <w:rPr>
                <w:rFonts w:cs="Arial"/>
                <w:color w:val="002060"/>
              </w:rPr>
              <w:t xml:space="preserve">Page </w:t>
            </w:r>
            <w:r w:rsidR="003E019E" w:rsidRPr="00A965CA">
              <w:rPr>
                <w:rFonts w:cs="Arial"/>
                <w:b/>
                <w:bCs/>
                <w:color w:val="002060"/>
              </w:rPr>
              <w:fldChar w:fldCharType="begin"/>
            </w:r>
            <w:r w:rsidR="003E019E" w:rsidRPr="00A965CA">
              <w:rPr>
                <w:rFonts w:cs="Arial"/>
                <w:b/>
                <w:bCs/>
                <w:color w:val="002060"/>
              </w:rPr>
              <w:instrText xml:space="preserve"> PAGE </w:instrText>
            </w:r>
            <w:r w:rsidR="003E019E" w:rsidRPr="00A965CA">
              <w:rPr>
                <w:rFonts w:cs="Arial"/>
                <w:b/>
                <w:bCs/>
                <w:color w:val="002060"/>
              </w:rPr>
              <w:fldChar w:fldCharType="separate"/>
            </w:r>
            <w:r w:rsidR="003E019E">
              <w:rPr>
                <w:rFonts w:cs="Arial"/>
                <w:b/>
                <w:bCs/>
                <w:color w:val="002060"/>
              </w:rPr>
              <w:t>3</w:t>
            </w:r>
            <w:r w:rsidR="003E019E" w:rsidRPr="00A965CA">
              <w:rPr>
                <w:rFonts w:cs="Arial"/>
                <w:b/>
                <w:bCs/>
                <w:color w:val="002060"/>
              </w:rPr>
              <w:fldChar w:fldCharType="end"/>
            </w:r>
            <w:r w:rsidR="003E019E" w:rsidRPr="00A965CA">
              <w:rPr>
                <w:rFonts w:cs="Arial"/>
                <w:color w:val="002060"/>
              </w:rPr>
              <w:t xml:space="preserve"> of </w:t>
            </w:r>
            <w:r w:rsidR="003E019E" w:rsidRPr="00A965CA">
              <w:rPr>
                <w:rFonts w:cs="Arial"/>
                <w:b/>
                <w:bCs/>
                <w:color w:val="002060"/>
              </w:rPr>
              <w:fldChar w:fldCharType="begin"/>
            </w:r>
            <w:r w:rsidR="003E019E" w:rsidRPr="00A965CA">
              <w:rPr>
                <w:rFonts w:cs="Arial"/>
                <w:b/>
                <w:bCs/>
                <w:color w:val="002060"/>
              </w:rPr>
              <w:instrText xml:space="preserve"> NUMPAGES  </w:instrText>
            </w:r>
            <w:r w:rsidR="003E019E" w:rsidRPr="00A965CA">
              <w:rPr>
                <w:rFonts w:cs="Arial"/>
                <w:b/>
                <w:bCs/>
                <w:color w:val="002060"/>
              </w:rPr>
              <w:fldChar w:fldCharType="separate"/>
            </w:r>
            <w:r w:rsidR="003E019E">
              <w:rPr>
                <w:rFonts w:cs="Arial"/>
                <w:b/>
                <w:bCs/>
                <w:color w:val="002060"/>
              </w:rPr>
              <w:t>11</w:t>
            </w:r>
            <w:r w:rsidR="003E019E" w:rsidRPr="00A965CA">
              <w:rPr>
                <w:rFonts w:cs="Arial"/>
                <w:b/>
                <w:bCs/>
                <w:color w:val="002060"/>
              </w:rPr>
              <w:fldChar w:fldCharType="end"/>
            </w:r>
          </w:sdtContent>
        </w:sdt>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767633" w14:textId="2C02172E" w:rsidR="006170C7" w:rsidRDefault="00065950" w:rsidP="00A84940">
    <w:pPr>
      <w:pStyle w:val="Footer"/>
    </w:pPr>
    <w:proofErr w:type="spellStart"/>
    <w:r>
      <w:rPr>
        <w:color w:val="002060"/>
      </w:rPr>
      <w:t>BlueLight</w:t>
    </w:r>
    <w:proofErr w:type="spellEnd"/>
    <w:r>
      <w:rPr>
        <w:color w:val="002060"/>
      </w:rPr>
      <w:t xml:space="preserve"> Commercial</w:t>
    </w:r>
    <w:r w:rsidR="00A84940" w:rsidRPr="00C37F20">
      <w:rPr>
        <w:color w:val="002060"/>
      </w:rPr>
      <w:t xml:space="preserve"> V</w:t>
    </w:r>
    <w:r w:rsidR="00A84940">
      <w:rPr>
        <w:color w:val="002060"/>
      </w:rPr>
      <w:t>1</w:t>
    </w:r>
    <w:r w:rsidR="00A84940" w:rsidRPr="00C37F20">
      <w:rPr>
        <w:color w:val="002060"/>
      </w:rPr>
      <w:t xml:space="preserve"> – </w:t>
    </w:r>
    <w:r w:rsidR="00A84940">
      <w:rPr>
        <w:color w:val="002060"/>
      </w:rPr>
      <w:t>February</w:t>
    </w:r>
    <w:r w:rsidR="00A84940" w:rsidRPr="00C37F20">
      <w:rPr>
        <w:color w:val="002060"/>
      </w:rPr>
      <w:t xml:space="preserve">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48492C" w14:textId="77777777" w:rsidR="00F10066" w:rsidRPr="005E0DCA" w:rsidRDefault="00F10066" w:rsidP="00355773">
      <w:pPr>
        <w:spacing w:before="0" w:after="0"/>
      </w:pPr>
      <w:r w:rsidRPr="005E0DCA">
        <w:separator/>
      </w:r>
    </w:p>
  </w:footnote>
  <w:footnote w:type="continuationSeparator" w:id="0">
    <w:p w14:paraId="553DA805" w14:textId="77777777" w:rsidR="00F10066" w:rsidRPr="005E0DCA" w:rsidRDefault="00F10066" w:rsidP="00355773">
      <w:pPr>
        <w:spacing w:before="0" w:after="0"/>
      </w:pPr>
      <w:r w:rsidRPr="005E0DCA">
        <w:continuationSeparator/>
      </w:r>
    </w:p>
  </w:footnote>
  <w:footnote w:type="continuationNotice" w:id="1">
    <w:p w14:paraId="3F7C8D59" w14:textId="77777777" w:rsidR="00F10066" w:rsidRPr="005E0DCA" w:rsidRDefault="00F10066">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0E6C8" w14:textId="5C900E9A" w:rsidR="00C727EB" w:rsidRPr="00995A30" w:rsidRDefault="00C727EB" w:rsidP="00062855">
    <w:pPr>
      <w:pStyle w:val="Header"/>
      <w:tabs>
        <w:tab w:val="clear" w:pos="4513"/>
        <w:tab w:val="clear" w:pos="9026"/>
      </w:tabs>
      <w:spacing w:before="0"/>
      <w:jc w:val="center"/>
      <w:rPr>
        <w:color w:val="002D9C"/>
        <w:sz w:val="20"/>
        <w:szCs w:val="20"/>
      </w:rPr>
    </w:pPr>
    <w:r w:rsidRPr="00062855">
      <w:rPr>
        <w:color w:val="002D9C"/>
        <w:sz w:val="24"/>
        <w:szCs w:val="24"/>
        <w:highlight w:val="yellow"/>
      </w:rPr>
      <w:t>OFFICIAL</w:t>
    </w:r>
    <w:r w:rsidR="00CA5642">
      <w:rPr>
        <w:color w:val="002D9C"/>
        <w:sz w:val="24"/>
        <w:szCs w:val="24"/>
      </w:rPr>
      <w:t xml:space="preserve"> </w:t>
    </w:r>
  </w:p>
  <w:p w14:paraId="4B823FFA" w14:textId="66294B69" w:rsidR="00C727EB" w:rsidRDefault="00C727EB" w:rsidP="00C727EB">
    <w:pPr>
      <w:pStyle w:val="Header"/>
      <w:spacing w:before="0"/>
      <w:rPr>
        <w:color w:val="002D9C"/>
        <w:sz w:val="20"/>
        <w:szCs w:val="20"/>
      </w:rPr>
    </w:pPr>
  </w:p>
  <w:p w14:paraId="27E91D11" w14:textId="77777777" w:rsidR="00652A4A" w:rsidRDefault="00652A4A" w:rsidP="00652A4A">
    <w:pPr>
      <w:pStyle w:val="Header"/>
      <w:spacing w:before="0"/>
      <w:rPr>
        <w:color w:val="002D9C"/>
        <w:sz w:val="20"/>
        <w:szCs w:val="20"/>
      </w:rPr>
    </w:pPr>
  </w:p>
  <w:p w14:paraId="350CDC22" w14:textId="4811B33D" w:rsidR="00652A4A" w:rsidRDefault="00275874" w:rsidP="00652A4A">
    <w:pPr>
      <w:pStyle w:val="Header"/>
      <w:spacing w:before="0"/>
      <w:rPr>
        <w:color w:val="002D9C"/>
        <w:sz w:val="24"/>
        <w:szCs w:val="24"/>
      </w:rPr>
    </w:pPr>
    <w:r>
      <w:rPr>
        <w:color w:val="002D9C"/>
        <w:sz w:val="24"/>
        <w:szCs w:val="24"/>
      </w:rPr>
      <w:t>B2_</w:t>
    </w:r>
    <w:r w:rsidR="00652A4A" w:rsidRPr="4AB5807E">
      <w:rPr>
        <w:color w:val="002D9C"/>
        <w:sz w:val="24"/>
        <w:szCs w:val="24"/>
      </w:rPr>
      <w:t>Below Threshold ITT – Instructions for Bidders</w:t>
    </w:r>
  </w:p>
  <w:p w14:paraId="4965DEB7" w14:textId="77777777" w:rsidR="00652A4A" w:rsidRPr="00173CE4" w:rsidRDefault="00652A4A" w:rsidP="00652A4A">
    <w:pPr>
      <w:pStyle w:val="Title"/>
      <w:rPr>
        <w:color w:val="002060"/>
        <w:sz w:val="46"/>
        <w:szCs w:val="46"/>
      </w:rPr>
    </w:pPr>
    <w:r w:rsidRPr="00741571">
      <w:rPr>
        <w:color w:val="002D9C"/>
        <w:sz w:val="24"/>
        <w:szCs w:val="24"/>
      </w:rPr>
      <w:t>Title</w:t>
    </w:r>
    <w:r>
      <w:rPr>
        <w:color w:val="002D9C"/>
        <w:sz w:val="24"/>
        <w:szCs w:val="24"/>
      </w:rPr>
      <w:t xml:space="preserve">: </w:t>
    </w:r>
    <w:r w:rsidRPr="00EF63C0">
      <w:rPr>
        <w:color w:val="002D9C"/>
        <w:sz w:val="24"/>
        <w:szCs w:val="24"/>
      </w:rPr>
      <w:t>Isles of Scilly Cultural Centre and Museum café fit out</w:t>
    </w:r>
  </w:p>
  <w:p w14:paraId="641DEE91" w14:textId="77777777" w:rsidR="00652A4A" w:rsidRPr="00173CE4" w:rsidRDefault="00652A4A" w:rsidP="00652A4A">
    <w:pPr>
      <w:pStyle w:val="Title"/>
      <w:rPr>
        <w:color w:val="002060"/>
        <w:sz w:val="46"/>
        <w:szCs w:val="46"/>
      </w:rPr>
    </w:pPr>
    <w:r>
      <w:rPr>
        <w:color w:val="002D9C"/>
        <w:sz w:val="24"/>
        <w:szCs w:val="24"/>
      </w:rPr>
      <w:t>Ref:</w:t>
    </w:r>
    <w:r w:rsidRPr="00741571">
      <w:rPr>
        <w:color w:val="002D9C"/>
        <w:sz w:val="24"/>
        <w:szCs w:val="24"/>
      </w:rPr>
      <w:t xml:space="preserve"> </w:t>
    </w:r>
    <w:r w:rsidRPr="003E74ED">
      <w:rPr>
        <w:color w:val="002D9C"/>
        <w:sz w:val="24"/>
        <w:szCs w:val="24"/>
      </w:rPr>
      <w:t>CIoS20250905_cafe-fit out</w:t>
    </w:r>
  </w:p>
  <w:p w14:paraId="24C8FC64" w14:textId="1B485EDB" w:rsidR="00355773" w:rsidRPr="00C727EB" w:rsidRDefault="00355773" w:rsidP="00C727EB">
    <w:pPr>
      <w:pStyle w:val="Header"/>
      <w:spacing w:before="0"/>
      <w:rPr>
        <w:color w:val="002D9C"/>
        <w:sz w:val="24"/>
        <w:szCs w:val="24"/>
      </w:rPr>
    </w:pPr>
    <w:r w:rsidRPr="005E0DCA">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35"/>
      <w:gridCol w:w="3435"/>
      <w:gridCol w:w="3435"/>
    </w:tblGrid>
    <w:tr w:rsidR="00C64C53" w14:paraId="2A737AA3" w14:textId="77777777" w:rsidTr="00953541">
      <w:trPr>
        <w:trHeight w:val="300"/>
      </w:trPr>
      <w:tc>
        <w:tcPr>
          <w:tcW w:w="3435" w:type="dxa"/>
        </w:tcPr>
        <w:p w14:paraId="74A5491A" w14:textId="77777777" w:rsidR="00C64C53" w:rsidRDefault="00C64C53" w:rsidP="00C64C53">
          <w:pPr>
            <w:pStyle w:val="Header"/>
            <w:ind w:left="1590"/>
          </w:pPr>
        </w:p>
      </w:tc>
      <w:tc>
        <w:tcPr>
          <w:tcW w:w="3435" w:type="dxa"/>
        </w:tcPr>
        <w:p w14:paraId="03F257C5" w14:textId="77777777" w:rsidR="00C64C53" w:rsidRDefault="00C64C53" w:rsidP="00C64C53">
          <w:pPr>
            <w:pStyle w:val="Header"/>
            <w:jc w:val="center"/>
          </w:pPr>
          <w:r w:rsidRPr="00AB65A7">
            <w:rPr>
              <w:highlight w:val="yellow"/>
            </w:rPr>
            <w:t>OFFICIAL</w:t>
          </w:r>
        </w:p>
      </w:tc>
      <w:tc>
        <w:tcPr>
          <w:tcW w:w="3435" w:type="dxa"/>
        </w:tcPr>
        <w:p w14:paraId="031DD4A5" w14:textId="77777777" w:rsidR="00C64C53" w:rsidRDefault="00C64C53" w:rsidP="00C64C53">
          <w:pPr>
            <w:pStyle w:val="Header"/>
            <w:ind w:right="-115"/>
            <w:jc w:val="right"/>
          </w:pPr>
        </w:p>
      </w:tc>
    </w:tr>
  </w:tbl>
  <w:p w14:paraId="2B3477A4" w14:textId="0E9ABE36" w:rsidR="00C64C53" w:rsidRPr="00737327" w:rsidRDefault="005639E3" w:rsidP="00C64C53">
    <w:pPr>
      <w:pStyle w:val="Header"/>
      <w:shd w:val="clear" w:color="auto" w:fill="D9F2D0" w:themeFill="accent6" w:themeFillTint="33"/>
      <w:jc w:val="center"/>
      <w:rPr>
        <w:sz w:val="24"/>
        <w:szCs w:val="24"/>
      </w:rPr>
    </w:pPr>
    <w:r>
      <w:rPr>
        <w:noProof/>
        <w:sz w:val="24"/>
        <w:szCs w:val="24"/>
      </w:rPr>
      <w:drawing>
        <wp:inline distT="0" distB="0" distL="0" distR="0" wp14:anchorId="30B44490" wp14:editId="414EFF08">
          <wp:extent cx="495935" cy="603593"/>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506398" cy="616327"/>
                  </a:xfrm>
                  <a:prstGeom prst="rect">
                    <a:avLst/>
                  </a:prstGeom>
                </pic:spPr>
              </pic:pic>
            </a:graphicData>
          </a:graphic>
        </wp:inline>
      </w:drawing>
    </w:r>
  </w:p>
  <w:p w14:paraId="16DE9071" w14:textId="77777777" w:rsidR="00C64C53" w:rsidRDefault="00C64C53" w:rsidP="00C64C53">
    <w:pPr>
      <w:pStyle w:val="Header"/>
      <w:tabs>
        <w:tab w:val="clear" w:pos="4513"/>
        <w:tab w:val="clear" w:pos="9026"/>
        <w:tab w:val="left" w:pos="7437"/>
      </w:tabs>
    </w:pPr>
    <w:r>
      <w:tab/>
    </w:r>
  </w:p>
  <w:p w14:paraId="707D552B" w14:textId="7DC744FF" w:rsidR="005401DB" w:rsidRDefault="005401DB" w:rsidP="004C35B6">
    <w:pPr>
      <w:pStyle w:val="Header"/>
      <w:spacing w:befor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02"/>
    <w:multiLevelType w:val="multilevel"/>
    <w:tmpl w:val="FFFFFFFF"/>
    <w:lvl w:ilvl="0">
      <w:numFmt w:val="bullet"/>
      <w:lvlText w:val="•"/>
      <w:lvlJc w:val="left"/>
      <w:pPr>
        <w:ind w:left="1156" w:hanging="711"/>
      </w:pPr>
      <w:rPr>
        <w:rFonts w:ascii="Arial" w:hAnsi="Arial" w:cs="Arial"/>
        <w:b w:val="0"/>
        <w:bCs w:val="0"/>
        <w:i w:val="0"/>
        <w:iCs w:val="0"/>
        <w:spacing w:val="0"/>
        <w:w w:val="100"/>
        <w:sz w:val="24"/>
        <w:szCs w:val="24"/>
      </w:rPr>
    </w:lvl>
    <w:lvl w:ilvl="1">
      <w:numFmt w:val="bullet"/>
      <w:lvlText w:val="•"/>
      <w:lvlJc w:val="left"/>
      <w:pPr>
        <w:ind w:left="2093" w:hanging="711"/>
      </w:pPr>
    </w:lvl>
    <w:lvl w:ilvl="2">
      <w:numFmt w:val="bullet"/>
      <w:lvlText w:val="•"/>
      <w:lvlJc w:val="left"/>
      <w:pPr>
        <w:ind w:left="3026" w:hanging="711"/>
      </w:pPr>
    </w:lvl>
    <w:lvl w:ilvl="3">
      <w:numFmt w:val="bullet"/>
      <w:lvlText w:val="•"/>
      <w:lvlJc w:val="left"/>
      <w:pPr>
        <w:ind w:left="3959" w:hanging="711"/>
      </w:pPr>
    </w:lvl>
    <w:lvl w:ilvl="4">
      <w:numFmt w:val="bullet"/>
      <w:lvlText w:val="•"/>
      <w:lvlJc w:val="left"/>
      <w:pPr>
        <w:ind w:left="4892" w:hanging="711"/>
      </w:pPr>
    </w:lvl>
    <w:lvl w:ilvl="5">
      <w:numFmt w:val="bullet"/>
      <w:lvlText w:val="•"/>
      <w:lvlJc w:val="left"/>
      <w:pPr>
        <w:ind w:left="5825" w:hanging="711"/>
      </w:pPr>
    </w:lvl>
    <w:lvl w:ilvl="6">
      <w:numFmt w:val="bullet"/>
      <w:lvlText w:val="•"/>
      <w:lvlJc w:val="left"/>
      <w:pPr>
        <w:ind w:left="6758" w:hanging="711"/>
      </w:pPr>
    </w:lvl>
    <w:lvl w:ilvl="7">
      <w:numFmt w:val="bullet"/>
      <w:lvlText w:val="•"/>
      <w:lvlJc w:val="left"/>
      <w:pPr>
        <w:ind w:left="7691" w:hanging="711"/>
      </w:pPr>
    </w:lvl>
    <w:lvl w:ilvl="8">
      <w:numFmt w:val="bullet"/>
      <w:lvlText w:val="•"/>
      <w:lvlJc w:val="left"/>
      <w:pPr>
        <w:ind w:left="8624" w:hanging="711"/>
      </w:pPr>
    </w:lvl>
  </w:abstractNum>
  <w:abstractNum w:abstractNumId="1" w15:restartNumberingAfterBreak="0">
    <w:nsid w:val="00000403"/>
    <w:multiLevelType w:val="multilevel"/>
    <w:tmpl w:val="FFFFFFFF"/>
    <w:lvl w:ilvl="0">
      <w:start w:val="2"/>
      <w:numFmt w:val="decimal"/>
      <w:lvlText w:val="%1."/>
      <w:lvlJc w:val="left"/>
      <w:pPr>
        <w:ind w:left="806" w:hanging="720"/>
      </w:pPr>
      <w:rPr>
        <w:rFonts w:ascii="Calibri" w:hAnsi="Calibri" w:cs="Calibri"/>
        <w:b w:val="0"/>
        <w:bCs w:val="0"/>
        <w:i w:val="0"/>
        <w:iCs w:val="0"/>
        <w:color w:val="0F4660"/>
        <w:spacing w:val="-1"/>
        <w:w w:val="101"/>
        <w:sz w:val="40"/>
        <w:szCs w:val="40"/>
      </w:rPr>
    </w:lvl>
    <w:lvl w:ilvl="1">
      <w:start w:val="1"/>
      <w:numFmt w:val="decimal"/>
      <w:lvlText w:val="%1.%2"/>
      <w:lvlJc w:val="left"/>
      <w:pPr>
        <w:ind w:left="794" w:hanging="708"/>
      </w:pPr>
      <w:rPr>
        <w:rFonts w:ascii="Arial" w:hAnsi="Arial" w:cs="Arial"/>
        <w:b w:val="0"/>
        <w:bCs w:val="0"/>
        <w:i w:val="0"/>
        <w:iCs w:val="0"/>
        <w:spacing w:val="0"/>
        <w:w w:val="100"/>
        <w:sz w:val="24"/>
        <w:szCs w:val="24"/>
      </w:rPr>
    </w:lvl>
    <w:lvl w:ilvl="2">
      <w:numFmt w:val="bullet"/>
      <w:lvlText w:val=""/>
      <w:lvlJc w:val="left"/>
      <w:pPr>
        <w:ind w:left="1166" w:hanging="360"/>
      </w:pPr>
      <w:rPr>
        <w:rFonts w:ascii="Symbol" w:hAnsi="Symbol" w:cs="Symbol"/>
        <w:spacing w:val="0"/>
        <w:w w:val="100"/>
      </w:rPr>
    </w:lvl>
    <w:lvl w:ilvl="3">
      <w:numFmt w:val="bullet"/>
      <w:lvlText w:val=""/>
      <w:lvlJc w:val="left"/>
      <w:pPr>
        <w:ind w:left="1440" w:hanging="286"/>
      </w:pPr>
      <w:rPr>
        <w:rFonts w:ascii="Symbol" w:hAnsi="Symbol" w:cs="Symbol"/>
        <w:b w:val="0"/>
        <w:bCs w:val="0"/>
        <w:i w:val="0"/>
        <w:iCs w:val="0"/>
        <w:spacing w:val="0"/>
        <w:w w:val="100"/>
        <w:sz w:val="24"/>
        <w:szCs w:val="24"/>
      </w:rPr>
    </w:lvl>
    <w:lvl w:ilvl="4">
      <w:numFmt w:val="bullet"/>
      <w:lvlText w:val="•"/>
      <w:lvlJc w:val="left"/>
      <w:pPr>
        <w:ind w:left="3702" w:hanging="286"/>
      </w:pPr>
    </w:lvl>
    <w:lvl w:ilvl="5">
      <w:numFmt w:val="bullet"/>
      <w:lvlText w:val="•"/>
      <w:lvlJc w:val="left"/>
      <w:pPr>
        <w:ind w:left="4833" w:hanging="286"/>
      </w:pPr>
    </w:lvl>
    <w:lvl w:ilvl="6">
      <w:numFmt w:val="bullet"/>
      <w:lvlText w:val="•"/>
      <w:lvlJc w:val="left"/>
      <w:pPr>
        <w:ind w:left="5965" w:hanging="286"/>
      </w:pPr>
    </w:lvl>
    <w:lvl w:ilvl="7">
      <w:numFmt w:val="bullet"/>
      <w:lvlText w:val="•"/>
      <w:lvlJc w:val="left"/>
      <w:pPr>
        <w:ind w:left="7096" w:hanging="286"/>
      </w:pPr>
    </w:lvl>
    <w:lvl w:ilvl="8">
      <w:numFmt w:val="bullet"/>
      <w:lvlText w:val="•"/>
      <w:lvlJc w:val="left"/>
      <w:pPr>
        <w:ind w:left="8227" w:hanging="286"/>
      </w:pPr>
    </w:lvl>
  </w:abstractNum>
  <w:abstractNum w:abstractNumId="2" w15:restartNumberingAfterBreak="0">
    <w:nsid w:val="08026242"/>
    <w:multiLevelType w:val="hybridMultilevel"/>
    <w:tmpl w:val="B72EF0A8"/>
    <w:lvl w:ilvl="0" w:tplc="35B81A6E">
      <w:start w:val="1"/>
      <w:numFmt w:val="bullet"/>
      <w:lvlText w:val=""/>
      <w:lvlJc w:val="left"/>
      <w:pPr>
        <w:ind w:left="1080" w:hanging="360"/>
      </w:pPr>
      <w:rPr>
        <w:rFonts w:ascii="Symbol" w:hAnsi="Symbol" w:hint="default"/>
      </w:rPr>
    </w:lvl>
    <w:lvl w:ilvl="1" w:tplc="353CAE8A" w:tentative="1">
      <w:start w:val="1"/>
      <w:numFmt w:val="bullet"/>
      <w:lvlText w:val="o"/>
      <w:lvlJc w:val="left"/>
      <w:pPr>
        <w:ind w:left="1800" w:hanging="360"/>
      </w:pPr>
      <w:rPr>
        <w:rFonts w:ascii="Courier New" w:hAnsi="Courier New" w:hint="default"/>
      </w:rPr>
    </w:lvl>
    <w:lvl w:ilvl="2" w:tplc="6CF8C142" w:tentative="1">
      <w:start w:val="1"/>
      <w:numFmt w:val="bullet"/>
      <w:lvlText w:val=""/>
      <w:lvlJc w:val="left"/>
      <w:pPr>
        <w:ind w:left="2520" w:hanging="360"/>
      </w:pPr>
      <w:rPr>
        <w:rFonts w:ascii="Wingdings" w:hAnsi="Wingdings" w:hint="default"/>
      </w:rPr>
    </w:lvl>
    <w:lvl w:ilvl="3" w:tplc="BC744D02" w:tentative="1">
      <w:start w:val="1"/>
      <w:numFmt w:val="bullet"/>
      <w:lvlText w:val=""/>
      <w:lvlJc w:val="left"/>
      <w:pPr>
        <w:ind w:left="3240" w:hanging="360"/>
      </w:pPr>
      <w:rPr>
        <w:rFonts w:ascii="Symbol" w:hAnsi="Symbol" w:hint="default"/>
      </w:rPr>
    </w:lvl>
    <w:lvl w:ilvl="4" w:tplc="CD744EF4" w:tentative="1">
      <w:start w:val="1"/>
      <w:numFmt w:val="bullet"/>
      <w:lvlText w:val="o"/>
      <w:lvlJc w:val="left"/>
      <w:pPr>
        <w:ind w:left="3960" w:hanging="360"/>
      </w:pPr>
      <w:rPr>
        <w:rFonts w:ascii="Courier New" w:hAnsi="Courier New" w:hint="default"/>
      </w:rPr>
    </w:lvl>
    <w:lvl w:ilvl="5" w:tplc="583C7992" w:tentative="1">
      <w:start w:val="1"/>
      <w:numFmt w:val="bullet"/>
      <w:lvlText w:val=""/>
      <w:lvlJc w:val="left"/>
      <w:pPr>
        <w:ind w:left="4680" w:hanging="360"/>
      </w:pPr>
      <w:rPr>
        <w:rFonts w:ascii="Wingdings" w:hAnsi="Wingdings" w:hint="default"/>
      </w:rPr>
    </w:lvl>
    <w:lvl w:ilvl="6" w:tplc="520AE4FE" w:tentative="1">
      <w:start w:val="1"/>
      <w:numFmt w:val="bullet"/>
      <w:lvlText w:val=""/>
      <w:lvlJc w:val="left"/>
      <w:pPr>
        <w:ind w:left="5400" w:hanging="360"/>
      </w:pPr>
      <w:rPr>
        <w:rFonts w:ascii="Symbol" w:hAnsi="Symbol" w:hint="default"/>
      </w:rPr>
    </w:lvl>
    <w:lvl w:ilvl="7" w:tplc="6F22EAC6" w:tentative="1">
      <w:start w:val="1"/>
      <w:numFmt w:val="bullet"/>
      <w:lvlText w:val="o"/>
      <w:lvlJc w:val="left"/>
      <w:pPr>
        <w:ind w:left="6120" w:hanging="360"/>
      </w:pPr>
      <w:rPr>
        <w:rFonts w:ascii="Courier New" w:hAnsi="Courier New" w:hint="default"/>
      </w:rPr>
    </w:lvl>
    <w:lvl w:ilvl="8" w:tplc="61E28FC6" w:tentative="1">
      <w:start w:val="1"/>
      <w:numFmt w:val="bullet"/>
      <w:lvlText w:val=""/>
      <w:lvlJc w:val="left"/>
      <w:pPr>
        <w:ind w:left="6840" w:hanging="360"/>
      </w:pPr>
      <w:rPr>
        <w:rFonts w:ascii="Wingdings" w:hAnsi="Wingdings" w:hint="default"/>
      </w:rPr>
    </w:lvl>
  </w:abstractNum>
  <w:abstractNum w:abstractNumId="3" w15:restartNumberingAfterBreak="0">
    <w:nsid w:val="087862B5"/>
    <w:multiLevelType w:val="hybridMultilevel"/>
    <w:tmpl w:val="FFFFFFFF"/>
    <w:lvl w:ilvl="0" w:tplc="0C684A70">
      <w:start w:val="1"/>
      <w:numFmt w:val="bullet"/>
      <w:lvlText w:val=""/>
      <w:lvlJc w:val="left"/>
      <w:pPr>
        <w:ind w:left="1288" w:hanging="360"/>
      </w:pPr>
      <w:rPr>
        <w:rFonts w:ascii="Symbol" w:hAnsi="Symbol" w:hint="default"/>
      </w:rPr>
    </w:lvl>
    <w:lvl w:ilvl="1" w:tplc="308A66C2">
      <w:start w:val="1"/>
      <w:numFmt w:val="bullet"/>
      <w:lvlText w:val="o"/>
      <w:lvlJc w:val="left"/>
      <w:pPr>
        <w:ind w:left="1440" w:hanging="360"/>
      </w:pPr>
      <w:rPr>
        <w:rFonts w:ascii="Courier New" w:hAnsi="Courier New" w:hint="default"/>
      </w:rPr>
    </w:lvl>
    <w:lvl w:ilvl="2" w:tplc="BEFA0D66">
      <w:start w:val="1"/>
      <w:numFmt w:val="bullet"/>
      <w:lvlText w:val=""/>
      <w:lvlJc w:val="left"/>
      <w:pPr>
        <w:ind w:left="2160" w:hanging="360"/>
      </w:pPr>
      <w:rPr>
        <w:rFonts w:ascii="Wingdings" w:hAnsi="Wingdings" w:hint="default"/>
      </w:rPr>
    </w:lvl>
    <w:lvl w:ilvl="3" w:tplc="831C5968">
      <w:start w:val="1"/>
      <w:numFmt w:val="bullet"/>
      <w:lvlText w:val=""/>
      <w:lvlJc w:val="left"/>
      <w:pPr>
        <w:ind w:left="2880" w:hanging="360"/>
      </w:pPr>
      <w:rPr>
        <w:rFonts w:ascii="Symbol" w:hAnsi="Symbol" w:hint="default"/>
      </w:rPr>
    </w:lvl>
    <w:lvl w:ilvl="4" w:tplc="6E74CC5E">
      <w:start w:val="1"/>
      <w:numFmt w:val="bullet"/>
      <w:lvlText w:val="o"/>
      <w:lvlJc w:val="left"/>
      <w:pPr>
        <w:ind w:left="3600" w:hanging="360"/>
      </w:pPr>
      <w:rPr>
        <w:rFonts w:ascii="Courier New" w:hAnsi="Courier New" w:hint="default"/>
      </w:rPr>
    </w:lvl>
    <w:lvl w:ilvl="5" w:tplc="C2FCBD0E">
      <w:start w:val="1"/>
      <w:numFmt w:val="bullet"/>
      <w:lvlText w:val=""/>
      <w:lvlJc w:val="left"/>
      <w:pPr>
        <w:ind w:left="4320" w:hanging="360"/>
      </w:pPr>
      <w:rPr>
        <w:rFonts w:ascii="Wingdings" w:hAnsi="Wingdings" w:hint="default"/>
      </w:rPr>
    </w:lvl>
    <w:lvl w:ilvl="6" w:tplc="61D0EE0A">
      <w:start w:val="1"/>
      <w:numFmt w:val="bullet"/>
      <w:lvlText w:val=""/>
      <w:lvlJc w:val="left"/>
      <w:pPr>
        <w:ind w:left="5040" w:hanging="360"/>
      </w:pPr>
      <w:rPr>
        <w:rFonts w:ascii="Symbol" w:hAnsi="Symbol" w:hint="default"/>
      </w:rPr>
    </w:lvl>
    <w:lvl w:ilvl="7" w:tplc="8B48E6E6">
      <w:start w:val="1"/>
      <w:numFmt w:val="bullet"/>
      <w:lvlText w:val="o"/>
      <w:lvlJc w:val="left"/>
      <w:pPr>
        <w:ind w:left="5760" w:hanging="360"/>
      </w:pPr>
      <w:rPr>
        <w:rFonts w:ascii="Courier New" w:hAnsi="Courier New" w:hint="default"/>
      </w:rPr>
    </w:lvl>
    <w:lvl w:ilvl="8" w:tplc="8728A800">
      <w:start w:val="1"/>
      <w:numFmt w:val="bullet"/>
      <w:lvlText w:val=""/>
      <w:lvlJc w:val="left"/>
      <w:pPr>
        <w:ind w:left="6480" w:hanging="360"/>
      </w:pPr>
      <w:rPr>
        <w:rFonts w:ascii="Wingdings" w:hAnsi="Wingdings" w:hint="default"/>
      </w:rPr>
    </w:lvl>
  </w:abstractNum>
  <w:abstractNum w:abstractNumId="4" w15:restartNumberingAfterBreak="0">
    <w:nsid w:val="11F93657"/>
    <w:multiLevelType w:val="hybridMultilevel"/>
    <w:tmpl w:val="A7CCA5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6E0E1B"/>
    <w:multiLevelType w:val="hybridMultilevel"/>
    <w:tmpl w:val="C400DA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EC34D0D"/>
    <w:multiLevelType w:val="hybridMultilevel"/>
    <w:tmpl w:val="A9CA5548"/>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1">
      <w:start w:val="1"/>
      <w:numFmt w:val="bullet"/>
      <w:lvlText w:val=""/>
      <w:lvlJc w:val="left"/>
      <w:pPr>
        <w:tabs>
          <w:tab w:val="num" w:pos="2160"/>
        </w:tabs>
        <w:ind w:left="2160" w:hanging="360"/>
      </w:pPr>
      <w:rPr>
        <w:rFonts w:ascii="Symbol" w:hAnsi="Symbol"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D31B80"/>
    <w:multiLevelType w:val="multilevel"/>
    <w:tmpl w:val="0809001F"/>
    <w:lvl w:ilvl="0">
      <w:start w:val="1"/>
      <w:numFmt w:val="decimal"/>
      <w:lvlText w:val="%1."/>
      <w:lvlJc w:val="left"/>
      <w:pPr>
        <w:ind w:left="360" w:hanging="360"/>
      </w:pPr>
      <w:rPr>
        <w:rFonts w:hint="default"/>
      </w:r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C2C2355"/>
    <w:multiLevelType w:val="hybridMultilevel"/>
    <w:tmpl w:val="504CE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F0B122C"/>
    <w:multiLevelType w:val="hybridMultilevel"/>
    <w:tmpl w:val="60C6175E"/>
    <w:lvl w:ilvl="0" w:tplc="BB485DBC">
      <w:start w:val="1"/>
      <w:numFmt w:val="upperLetter"/>
      <w:lvlText w:val="%1)"/>
      <w:lvlJc w:val="left"/>
      <w:pPr>
        <w:ind w:left="928" w:hanging="360"/>
      </w:pPr>
      <w:rPr>
        <w:rFonts w:hint="default"/>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10" w15:restartNumberingAfterBreak="0">
    <w:nsid w:val="4FA77BD3"/>
    <w:multiLevelType w:val="hybridMultilevel"/>
    <w:tmpl w:val="D7C896EE"/>
    <w:lvl w:ilvl="0" w:tplc="F55AFEDC">
      <w:start w:val="4"/>
      <w:numFmt w:val="decimal"/>
      <w:lvlText w:val="%1"/>
      <w:lvlJc w:val="left"/>
      <w:pPr>
        <w:ind w:left="473" w:hanging="360"/>
      </w:pPr>
      <w:rPr>
        <w:rFonts w:asciiTheme="majorHAnsi" w:hAnsiTheme="majorHAnsi" w:hint="default"/>
        <w:color w:val="0F4761" w:themeColor="accent1" w:themeShade="BF"/>
        <w:sz w:val="40"/>
      </w:rPr>
    </w:lvl>
    <w:lvl w:ilvl="1" w:tplc="08090019" w:tentative="1">
      <w:start w:val="1"/>
      <w:numFmt w:val="lowerLetter"/>
      <w:lvlText w:val="%2."/>
      <w:lvlJc w:val="left"/>
      <w:pPr>
        <w:ind w:left="1193" w:hanging="360"/>
      </w:pPr>
    </w:lvl>
    <w:lvl w:ilvl="2" w:tplc="0809001B" w:tentative="1">
      <w:start w:val="1"/>
      <w:numFmt w:val="lowerRoman"/>
      <w:lvlText w:val="%3."/>
      <w:lvlJc w:val="right"/>
      <w:pPr>
        <w:ind w:left="1913" w:hanging="180"/>
      </w:pPr>
    </w:lvl>
    <w:lvl w:ilvl="3" w:tplc="0809000F" w:tentative="1">
      <w:start w:val="1"/>
      <w:numFmt w:val="decimal"/>
      <w:lvlText w:val="%4."/>
      <w:lvlJc w:val="left"/>
      <w:pPr>
        <w:ind w:left="2633" w:hanging="360"/>
      </w:pPr>
    </w:lvl>
    <w:lvl w:ilvl="4" w:tplc="08090019" w:tentative="1">
      <w:start w:val="1"/>
      <w:numFmt w:val="lowerLetter"/>
      <w:lvlText w:val="%5."/>
      <w:lvlJc w:val="left"/>
      <w:pPr>
        <w:ind w:left="3353" w:hanging="360"/>
      </w:pPr>
    </w:lvl>
    <w:lvl w:ilvl="5" w:tplc="0809001B" w:tentative="1">
      <w:start w:val="1"/>
      <w:numFmt w:val="lowerRoman"/>
      <w:lvlText w:val="%6."/>
      <w:lvlJc w:val="right"/>
      <w:pPr>
        <w:ind w:left="4073" w:hanging="180"/>
      </w:pPr>
    </w:lvl>
    <w:lvl w:ilvl="6" w:tplc="0809000F" w:tentative="1">
      <w:start w:val="1"/>
      <w:numFmt w:val="decimal"/>
      <w:lvlText w:val="%7."/>
      <w:lvlJc w:val="left"/>
      <w:pPr>
        <w:ind w:left="4793" w:hanging="360"/>
      </w:pPr>
    </w:lvl>
    <w:lvl w:ilvl="7" w:tplc="08090019" w:tentative="1">
      <w:start w:val="1"/>
      <w:numFmt w:val="lowerLetter"/>
      <w:lvlText w:val="%8."/>
      <w:lvlJc w:val="left"/>
      <w:pPr>
        <w:ind w:left="5513" w:hanging="360"/>
      </w:pPr>
    </w:lvl>
    <w:lvl w:ilvl="8" w:tplc="0809001B" w:tentative="1">
      <w:start w:val="1"/>
      <w:numFmt w:val="lowerRoman"/>
      <w:lvlText w:val="%9."/>
      <w:lvlJc w:val="right"/>
      <w:pPr>
        <w:ind w:left="6233" w:hanging="180"/>
      </w:pPr>
    </w:lvl>
  </w:abstractNum>
  <w:abstractNum w:abstractNumId="11" w15:restartNumberingAfterBreak="0">
    <w:nsid w:val="548E1668"/>
    <w:multiLevelType w:val="multilevel"/>
    <w:tmpl w:val="185A859C"/>
    <w:lvl w:ilvl="0">
      <w:start w:val="1"/>
      <w:numFmt w:val="decimal"/>
      <w:pStyle w:val="Heading1"/>
      <w:lvlText w:val="%1."/>
      <w:lvlJc w:val="left"/>
      <w:pPr>
        <w:ind w:left="0" w:firstLine="0"/>
      </w:pPr>
      <w:rPr>
        <w:rFonts w:hint="default"/>
      </w:rPr>
    </w:lvl>
    <w:lvl w:ilvl="1">
      <w:start w:val="1"/>
      <w:numFmt w:val="decimal"/>
      <w:pStyle w:val="Heading2"/>
      <w:lvlText w:val="%1.%2"/>
      <w:lvlJc w:val="left"/>
      <w:pPr>
        <w:tabs>
          <w:tab w:val="num" w:pos="284"/>
        </w:tabs>
        <w:ind w:left="113" w:firstLine="0"/>
      </w:pPr>
      <w:rPr>
        <w:rFonts w:hint="default"/>
      </w:rPr>
    </w:lvl>
    <w:lvl w:ilvl="2">
      <w:start w:val="1"/>
      <w:numFmt w:val="decimal"/>
      <w:lvlRestart w:val="0"/>
      <w:pStyle w:val="Heading3"/>
      <w:lvlText w:val="%1.%2.%3"/>
      <w:lvlJc w:val="left"/>
      <w:pPr>
        <w:ind w:left="426" w:firstLine="0"/>
      </w:pPr>
      <w:rPr>
        <w:rFonts w:hint="default"/>
      </w:rPr>
    </w:lvl>
    <w:lvl w:ilvl="3">
      <w:start w:val="1"/>
      <w:numFmt w:val="decimal"/>
      <w:lvlRestart w:val="0"/>
      <w:lvlText w:val="(%4)"/>
      <w:lvlJc w:val="left"/>
      <w:pPr>
        <w:ind w:left="852" w:firstLine="0"/>
      </w:pPr>
      <w:rPr>
        <w:rFonts w:hint="default"/>
      </w:rPr>
    </w:lvl>
    <w:lvl w:ilvl="4">
      <w:start w:val="1"/>
      <w:numFmt w:val="lowerLetter"/>
      <w:lvlRestart w:val="0"/>
      <w:lvlText w:val="(%5)"/>
      <w:lvlJc w:val="left"/>
      <w:pPr>
        <w:ind w:left="1136" w:firstLine="0"/>
      </w:pPr>
      <w:rPr>
        <w:rFonts w:hint="default"/>
      </w:rPr>
    </w:lvl>
    <w:lvl w:ilvl="5">
      <w:start w:val="1"/>
      <w:numFmt w:val="lowerRoman"/>
      <w:lvlRestart w:val="0"/>
      <w:lvlText w:val="(%6)"/>
      <w:lvlJc w:val="left"/>
      <w:pPr>
        <w:ind w:left="1420" w:firstLine="0"/>
      </w:pPr>
      <w:rPr>
        <w:rFonts w:hint="default"/>
      </w:rPr>
    </w:lvl>
    <w:lvl w:ilvl="6">
      <w:start w:val="1"/>
      <w:numFmt w:val="decimal"/>
      <w:lvlRestart w:val="0"/>
      <w:lvlText w:val="%7."/>
      <w:lvlJc w:val="left"/>
      <w:pPr>
        <w:ind w:left="1704" w:firstLine="0"/>
      </w:pPr>
      <w:rPr>
        <w:rFonts w:hint="default"/>
      </w:rPr>
    </w:lvl>
    <w:lvl w:ilvl="7">
      <w:start w:val="1"/>
      <w:numFmt w:val="lowerLetter"/>
      <w:lvlRestart w:val="0"/>
      <w:lvlText w:val="%8."/>
      <w:lvlJc w:val="left"/>
      <w:pPr>
        <w:ind w:left="1988" w:firstLine="0"/>
      </w:pPr>
      <w:rPr>
        <w:rFonts w:hint="default"/>
      </w:rPr>
    </w:lvl>
    <w:lvl w:ilvl="8">
      <w:start w:val="1"/>
      <w:numFmt w:val="lowerRoman"/>
      <w:lvlRestart w:val="0"/>
      <w:lvlText w:val="%9."/>
      <w:lvlJc w:val="left"/>
      <w:pPr>
        <w:ind w:left="2272" w:firstLine="0"/>
      </w:pPr>
      <w:rPr>
        <w:rFonts w:hint="default"/>
      </w:rPr>
    </w:lvl>
  </w:abstractNum>
  <w:abstractNum w:abstractNumId="12" w15:restartNumberingAfterBreak="0">
    <w:nsid w:val="58795C1B"/>
    <w:multiLevelType w:val="hybridMultilevel"/>
    <w:tmpl w:val="5FF6D506"/>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3" w15:restartNumberingAfterBreak="0">
    <w:nsid w:val="5B8C44F0"/>
    <w:multiLevelType w:val="hybridMultilevel"/>
    <w:tmpl w:val="CC86C5A2"/>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5D3162AE"/>
    <w:multiLevelType w:val="hybridMultilevel"/>
    <w:tmpl w:val="E0EA09C2"/>
    <w:lvl w:ilvl="0" w:tplc="08090001">
      <w:start w:val="1"/>
      <w:numFmt w:val="bullet"/>
      <w:lvlText w:val=""/>
      <w:lvlJc w:val="left"/>
      <w:pPr>
        <w:ind w:left="770" w:hanging="360"/>
      </w:pPr>
      <w:rPr>
        <w:rFonts w:ascii="Symbol" w:hAnsi="Symbol" w:hint="default"/>
      </w:rPr>
    </w:lvl>
    <w:lvl w:ilvl="1" w:tplc="08090003">
      <w:start w:val="1"/>
      <w:numFmt w:val="bullet"/>
      <w:lvlText w:val="o"/>
      <w:lvlJc w:val="left"/>
      <w:pPr>
        <w:ind w:left="1490" w:hanging="360"/>
      </w:pPr>
      <w:rPr>
        <w:rFonts w:ascii="Courier New" w:hAnsi="Courier New" w:cs="Courier New" w:hint="default"/>
      </w:rPr>
    </w:lvl>
    <w:lvl w:ilvl="2" w:tplc="08090005">
      <w:start w:val="1"/>
      <w:numFmt w:val="bullet"/>
      <w:lvlText w:val=""/>
      <w:lvlJc w:val="left"/>
      <w:pPr>
        <w:ind w:left="2210" w:hanging="360"/>
      </w:pPr>
      <w:rPr>
        <w:rFonts w:ascii="Wingdings" w:hAnsi="Wingdings" w:hint="default"/>
      </w:rPr>
    </w:lvl>
    <w:lvl w:ilvl="3" w:tplc="08090001">
      <w:start w:val="1"/>
      <w:numFmt w:val="bullet"/>
      <w:lvlText w:val=""/>
      <w:lvlJc w:val="left"/>
      <w:pPr>
        <w:ind w:left="2930" w:hanging="360"/>
      </w:pPr>
      <w:rPr>
        <w:rFonts w:ascii="Symbol" w:hAnsi="Symbol" w:hint="default"/>
      </w:rPr>
    </w:lvl>
    <w:lvl w:ilvl="4" w:tplc="08090003">
      <w:start w:val="1"/>
      <w:numFmt w:val="bullet"/>
      <w:lvlText w:val="o"/>
      <w:lvlJc w:val="left"/>
      <w:pPr>
        <w:ind w:left="3650" w:hanging="360"/>
      </w:pPr>
      <w:rPr>
        <w:rFonts w:ascii="Courier New" w:hAnsi="Courier New" w:cs="Courier New" w:hint="default"/>
      </w:rPr>
    </w:lvl>
    <w:lvl w:ilvl="5" w:tplc="08090005">
      <w:start w:val="1"/>
      <w:numFmt w:val="bullet"/>
      <w:lvlText w:val=""/>
      <w:lvlJc w:val="left"/>
      <w:pPr>
        <w:ind w:left="4370" w:hanging="360"/>
      </w:pPr>
      <w:rPr>
        <w:rFonts w:ascii="Wingdings" w:hAnsi="Wingdings" w:hint="default"/>
      </w:rPr>
    </w:lvl>
    <w:lvl w:ilvl="6" w:tplc="08090001">
      <w:start w:val="1"/>
      <w:numFmt w:val="bullet"/>
      <w:lvlText w:val=""/>
      <w:lvlJc w:val="left"/>
      <w:pPr>
        <w:ind w:left="5090" w:hanging="360"/>
      </w:pPr>
      <w:rPr>
        <w:rFonts w:ascii="Symbol" w:hAnsi="Symbol" w:hint="default"/>
      </w:rPr>
    </w:lvl>
    <w:lvl w:ilvl="7" w:tplc="08090003">
      <w:start w:val="1"/>
      <w:numFmt w:val="bullet"/>
      <w:lvlText w:val="o"/>
      <w:lvlJc w:val="left"/>
      <w:pPr>
        <w:ind w:left="5810" w:hanging="360"/>
      </w:pPr>
      <w:rPr>
        <w:rFonts w:ascii="Courier New" w:hAnsi="Courier New" w:cs="Courier New" w:hint="default"/>
      </w:rPr>
    </w:lvl>
    <w:lvl w:ilvl="8" w:tplc="08090005">
      <w:start w:val="1"/>
      <w:numFmt w:val="bullet"/>
      <w:lvlText w:val=""/>
      <w:lvlJc w:val="left"/>
      <w:pPr>
        <w:ind w:left="6530" w:hanging="360"/>
      </w:pPr>
      <w:rPr>
        <w:rFonts w:ascii="Wingdings" w:hAnsi="Wingdings" w:hint="default"/>
      </w:rPr>
    </w:lvl>
  </w:abstractNum>
  <w:abstractNum w:abstractNumId="15" w15:restartNumberingAfterBreak="0">
    <w:nsid w:val="64EB5443"/>
    <w:multiLevelType w:val="hybridMultilevel"/>
    <w:tmpl w:val="D1BCAB9A"/>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6" w15:restartNumberingAfterBreak="0">
    <w:nsid w:val="6A72692C"/>
    <w:multiLevelType w:val="hybridMultilevel"/>
    <w:tmpl w:val="E4FC364A"/>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F745E6B"/>
    <w:multiLevelType w:val="hybridMultilevel"/>
    <w:tmpl w:val="99E68770"/>
    <w:lvl w:ilvl="0" w:tplc="0809000F">
      <w:start w:val="1"/>
      <w:numFmt w:val="decimal"/>
      <w:lvlText w:val="%1."/>
      <w:lvlJc w:val="left"/>
      <w:pPr>
        <w:tabs>
          <w:tab w:val="num" w:pos="360"/>
        </w:tabs>
        <w:ind w:left="360" w:hanging="360"/>
      </w:pPr>
    </w:lvl>
    <w:lvl w:ilvl="1" w:tplc="9258CFCC">
      <w:start w:val="1"/>
      <w:numFmt w:val="upperLetter"/>
      <w:lvlText w:val="(%2)"/>
      <w:lvlJc w:val="left"/>
      <w:pPr>
        <w:tabs>
          <w:tab w:val="num" w:pos="1080"/>
        </w:tabs>
        <w:ind w:left="1080" w:hanging="360"/>
      </w:pPr>
      <w:rPr>
        <w:rFonts w:hint="default"/>
      </w:r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num w:numId="1" w16cid:durableId="228999344">
    <w:abstractNumId w:val="11"/>
  </w:num>
  <w:num w:numId="2" w16cid:durableId="209258097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342856120">
    <w:abstractNumId w:val="11"/>
  </w:num>
  <w:num w:numId="4" w16cid:durableId="588194214">
    <w:abstractNumId w:val="11"/>
  </w:num>
  <w:num w:numId="5" w16cid:durableId="25717403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609969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103793319">
    <w:abstractNumId w:val="11"/>
  </w:num>
  <w:num w:numId="8" w16cid:durableId="115071216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88926404">
    <w:abstractNumId w:val="11"/>
  </w:num>
  <w:num w:numId="10" w16cid:durableId="1459301852">
    <w:abstractNumId w:val="11"/>
  </w:num>
  <w:num w:numId="11" w16cid:durableId="123334555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423896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396129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57686465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1139075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93435551">
    <w:abstractNumId w:val="11"/>
  </w:num>
  <w:num w:numId="17" w16cid:durableId="162106079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38573294">
    <w:abstractNumId w:val="11"/>
  </w:num>
  <w:num w:numId="19" w16cid:durableId="1131292527">
    <w:abstractNumId w:val="5"/>
  </w:num>
  <w:num w:numId="20" w16cid:durableId="642587372">
    <w:abstractNumId w:val="2"/>
  </w:num>
  <w:num w:numId="21" w16cid:durableId="1768117014">
    <w:abstractNumId w:val="7"/>
  </w:num>
  <w:num w:numId="22" w16cid:durableId="134795065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47377013">
    <w:abstractNumId w:val="11"/>
    <w:lvlOverride w:ilvl="0">
      <w:startOverride w:val="8"/>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77696457">
    <w:abstractNumId w:val="12"/>
  </w:num>
  <w:num w:numId="25" w16cid:durableId="584652459">
    <w:abstractNumId w:val="11"/>
  </w:num>
  <w:num w:numId="26" w16cid:durableId="402921625">
    <w:abstractNumId w:val="15"/>
  </w:num>
  <w:num w:numId="27" w16cid:durableId="1663661858">
    <w:abstractNumId w:val="3"/>
  </w:num>
  <w:num w:numId="28" w16cid:durableId="669411185">
    <w:abstractNumId w:val="11"/>
    <w:lvlOverride w:ilvl="0">
      <w:startOverride w:val="8"/>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3908107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99666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468278366">
    <w:abstractNumId w:val="11"/>
  </w:num>
  <w:num w:numId="32" w16cid:durableId="1748727631">
    <w:abstractNumId w:val="9"/>
  </w:num>
  <w:num w:numId="33" w16cid:durableId="1030104070">
    <w:abstractNumId w:val="8"/>
  </w:num>
  <w:num w:numId="34" w16cid:durableId="1675497698">
    <w:abstractNumId w:val="13"/>
  </w:num>
  <w:num w:numId="35" w16cid:durableId="55326566">
    <w:abstractNumId w:val="4"/>
  </w:num>
  <w:num w:numId="36" w16cid:durableId="1525554690">
    <w:abstractNumId w:val="17"/>
  </w:num>
  <w:num w:numId="37" w16cid:durableId="1759058297">
    <w:abstractNumId w:val="16"/>
  </w:num>
  <w:num w:numId="38" w16cid:durableId="2120489717">
    <w:abstractNumId w:val="6"/>
  </w:num>
  <w:num w:numId="39" w16cid:durableId="543324917">
    <w:abstractNumId w:val="1"/>
  </w:num>
  <w:num w:numId="40" w16cid:durableId="1607926032">
    <w:abstractNumId w:val="0"/>
  </w:num>
  <w:num w:numId="41" w16cid:durableId="1291939708">
    <w:abstractNumId w:val="11"/>
  </w:num>
  <w:num w:numId="42" w16cid:durableId="1381904952">
    <w:abstractNumId w:val="11"/>
    <w:lvlOverride w:ilvl="0">
      <w:startOverride w:val="3"/>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43423353">
    <w:abstractNumId w:val="10"/>
  </w:num>
  <w:num w:numId="44" w16cid:durableId="199688237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2326"/>
    <w:rsid w:val="00001D0B"/>
    <w:rsid w:val="00002AD1"/>
    <w:rsid w:val="00002AD2"/>
    <w:rsid w:val="00003806"/>
    <w:rsid w:val="00006085"/>
    <w:rsid w:val="00007A06"/>
    <w:rsid w:val="000100C5"/>
    <w:rsid w:val="0001086E"/>
    <w:rsid w:val="000144B7"/>
    <w:rsid w:val="0001583C"/>
    <w:rsid w:val="00017263"/>
    <w:rsid w:val="000202C7"/>
    <w:rsid w:val="00022303"/>
    <w:rsid w:val="00025BCF"/>
    <w:rsid w:val="00027C8E"/>
    <w:rsid w:val="000304AE"/>
    <w:rsid w:val="00030AF7"/>
    <w:rsid w:val="000333EF"/>
    <w:rsid w:val="00033A49"/>
    <w:rsid w:val="0003490F"/>
    <w:rsid w:val="00035D35"/>
    <w:rsid w:val="00037D3C"/>
    <w:rsid w:val="0004147F"/>
    <w:rsid w:val="000426E5"/>
    <w:rsid w:val="00042CD9"/>
    <w:rsid w:val="0004303C"/>
    <w:rsid w:val="00044330"/>
    <w:rsid w:val="00044A1C"/>
    <w:rsid w:val="00044F5D"/>
    <w:rsid w:val="00044FDD"/>
    <w:rsid w:val="00050A14"/>
    <w:rsid w:val="00051621"/>
    <w:rsid w:val="00053C2B"/>
    <w:rsid w:val="00054E0E"/>
    <w:rsid w:val="000557E4"/>
    <w:rsid w:val="00055D3C"/>
    <w:rsid w:val="0005656D"/>
    <w:rsid w:val="00056764"/>
    <w:rsid w:val="00061B5D"/>
    <w:rsid w:val="000625BD"/>
    <w:rsid w:val="00062855"/>
    <w:rsid w:val="00063554"/>
    <w:rsid w:val="00063657"/>
    <w:rsid w:val="00064209"/>
    <w:rsid w:val="00065950"/>
    <w:rsid w:val="00066A91"/>
    <w:rsid w:val="00066D8F"/>
    <w:rsid w:val="000708EE"/>
    <w:rsid w:val="00070CA4"/>
    <w:rsid w:val="0007107A"/>
    <w:rsid w:val="00072588"/>
    <w:rsid w:val="00072FE1"/>
    <w:rsid w:val="000776C5"/>
    <w:rsid w:val="0008024B"/>
    <w:rsid w:val="000808F8"/>
    <w:rsid w:val="00080C7C"/>
    <w:rsid w:val="000818FC"/>
    <w:rsid w:val="00084A11"/>
    <w:rsid w:val="00092A11"/>
    <w:rsid w:val="00093EA3"/>
    <w:rsid w:val="000A1EE0"/>
    <w:rsid w:val="000A3F40"/>
    <w:rsid w:val="000A5509"/>
    <w:rsid w:val="000A6757"/>
    <w:rsid w:val="000A727E"/>
    <w:rsid w:val="000A7F32"/>
    <w:rsid w:val="000B29CC"/>
    <w:rsid w:val="000B5C93"/>
    <w:rsid w:val="000B5DC5"/>
    <w:rsid w:val="000C0A9B"/>
    <w:rsid w:val="000C0CAF"/>
    <w:rsid w:val="000C1EBC"/>
    <w:rsid w:val="000C2069"/>
    <w:rsid w:val="000C21E3"/>
    <w:rsid w:val="000C2FE4"/>
    <w:rsid w:val="000C382C"/>
    <w:rsid w:val="000C5432"/>
    <w:rsid w:val="000C596A"/>
    <w:rsid w:val="000C5FA8"/>
    <w:rsid w:val="000C7118"/>
    <w:rsid w:val="000C76D6"/>
    <w:rsid w:val="000D1BB2"/>
    <w:rsid w:val="000D4359"/>
    <w:rsid w:val="000D4BE4"/>
    <w:rsid w:val="000D4E33"/>
    <w:rsid w:val="000D67A1"/>
    <w:rsid w:val="000D6DCE"/>
    <w:rsid w:val="000D7C2C"/>
    <w:rsid w:val="000D7D0C"/>
    <w:rsid w:val="000E165A"/>
    <w:rsid w:val="000E183B"/>
    <w:rsid w:val="000E49FC"/>
    <w:rsid w:val="000E6C4D"/>
    <w:rsid w:val="000E7CD2"/>
    <w:rsid w:val="000F0CEC"/>
    <w:rsid w:val="001003C9"/>
    <w:rsid w:val="00101095"/>
    <w:rsid w:val="00101650"/>
    <w:rsid w:val="00106A4E"/>
    <w:rsid w:val="00112241"/>
    <w:rsid w:val="001123EC"/>
    <w:rsid w:val="00112D95"/>
    <w:rsid w:val="00112EC5"/>
    <w:rsid w:val="00115140"/>
    <w:rsid w:val="0011711F"/>
    <w:rsid w:val="001177A0"/>
    <w:rsid w:val="001179F8"/>
    <w:rsid w:val="0012105C"/>
    <w:rsid w:val="00124676"/>
    <w:rsid w:val="00132F2C"/>
    <w:rsid w:val="00133E05"/>
    <w:rsid w:val="00134551"/>
    <w:rsid w:val="00137058"/>
    <w:rsid w:val="00137227"/>
    <w:rsid w:val="001379DB"/>
    <w:rsid w:val="00140186"/>
    <w:rsid w:val="0014392F"/>
    <w:rsid w:val="00143FB5"/>
    <w:rsid w:val="00145C85"/>
    <w:rsid w:val="00147549"/>
    <w:rsid w:val="001544A5"/>
    <w:rsid w:val="001551F9"/>
    <w:rsid w:val="00155E8F"/>
    <w:rsid w:val="0016000D"/>
    <w:rsid w:val="001615B4"/>
    <w:rsid w:val="00161AB6"/>
    <w:rsid w:val="00165E4A"/>
    <w:rsid w:val="0016611D"/>
    <w:rsid w:val="00166A15"/>
    <w:rsid w:val="001675AD"/>
    <w:rsid w:val="00174593"/>
    <w:rsid w:val="0017495A"/>
    <w:rsid w:val="00177BB5"/>
    <w:rsid w:val="001802DC"/>
    <w:rsid w:val="00181059"/>
    <w:rsid w:val="00182C5E"/>
    <w:rsid w:val="00185730"/>
    <w:rsid w:val="00185F1B"/>
    <w:rsid w:val="00186ACE"/>
    <w:rsid w:val="00190AD1"/>
    <w:rsid w:val="00190D34"/>
    <w:rsid w:val="0019115F"/>
    <w:rsid w:val="001934AA"/>
    <w:rsid w:val="0019435F"/>
    <w:rsid w:val="00194F4A"/>
    <w:rsid w:val="001A0731"/>
    <w:rsid w:val="001A1A9C"/>
    <w:rsid w:val="001A2C9C"/>
    <w:rsid w:val="001A53AE"/>
    <w:rsid w:val="001A5F5C"/>
    <w:rsid w:val="001A7509"/>
    <w:rsid w:val="001A799F"/>
    <w:rsid w:val="001B1603"/>
    <w:rsid w:val="001B3199"/>
    <w:rsid w:val="001B4508"/>
    <w:rsid w:val="001B4B3E"/>
    <w:rsid w:val="001B601A"/>
    <w:rsid w:val="001B6420"/>
    <w:rsid w:val="001B6B2D"/>
    <w:rsid w:val="001C145E"/>
    <w:rsid w:val="001C456A"/>
    <w:rsid w:val="001C4A44"/>
    <w:rsid w:val="001C4C47"/>
    <w:rsid w:val="001C5F54"/>
    <w:rsid w:val="001C73F7"/>
    <w:rsid w:val="001D0B40"/>
    <w:rsid w:val="001D1026"/>
    <w:rsid w:val="001D2460"/>
    <w:rsid w:val="001D2737"/>
    <w:rsid w:val="001D4545"/>
    <w:rsid w:val="001D4FD7"/>
    <w:rsid w:val="001D5B8B"/>
    <w:rsid w:val="001D5C5B"/>
    <w:rsid w:val="001D7D58"/>
    <w:rsid w:val="001E3062"/>
    <w:rsid w:val="001E458E"/>
    <w:rsid w:val="001E4A0E"/>
    <w:rsid w:val="001E6956"/>
    <w:rsid w:val="001F026C"/>
    <w:rsid w:val="001F11AF"/>
    <w:rsid w:val="001F4F72"/>
    <w:rsid w:val="001F5181"/>
    <w:rsid w:val="001F5502"/>
    <w:rsid w:val="001F56F5"/>
    <w:rsid w:val="001F5FE6"/>
    <w:rsid w:val="001F64A3"/>
    <w:rsid w:val="002003C0"/>
    <w:rsid w:val="0020358F"/>
    <w:rsid w:val="00203E74"/>
    <w:rsid w:val="00204118"/>
    <w:rsid w:val="00206059"/>
    <w:rsid w:val="00210FAE"/>
    <w:rsid w:val="00214AD4"/>
    <w:rsid w:val="00216076"/>
    <w:rsid w:val="002164F3"/>
    <w:rsid w:val="00217175"/>
    <w:rsid w:val="002175C9"/>
    <w:rsid w:val="0021772C"/>
    <w:rsid w:val="00217833"/>
    <w:rsid w:val="002214B4"/>
    <w:rsid w:val="00221825"/>
    <w:rsid w:val="0022198A"/>
    <w:rsid w:val="00222276"/>
    <w:rsid w:val="00222B68"/>
    <w:rsid w:val="0022311F"/>
    <w:rsid w:val="00223267"/>
    <w:rsid w:val="00223F61"/>
    <w:rsid w:val="002346B4"/>
    <w:rsid w:val="00234DE0"/>
    <w:rsid w:val="00236CF8"/>
    <w:rsid w:val="00240CEF"/>
    <w:rsid w:val="00243DF0"/>
    <w:rsid w:val="00244A71"/>
    <w:rsid w:val="002468A5"/>
    <w:rsid w:val="00254478"/>
    <w:rsid w:val="0025494E"/>
    <w:rsid w:val="002554E9"/>
    <w:rsid w:val="00255DE9"/>
    <w:rsid w:val="002573BB"/>
    <w:rsid w:val="00262A14"/>
    <w:rsid w:val="00262D59"/>
    <w:rsid w:val="002635BD"/>
    <w:rsid w:val="00264635"/>
    <w:rsid w:val="00264EC6"/>
    <w:rsid w:val="00265DC3"/>
    <w:rsid w:val="002675A2"/>
    <w:rsid w:val="002703C9"/>
    <w:rsid w:val="00271BA0"/>
    <w:rsid w:val="00271EA3"/>
    <w:rsid w:val="0027287C"/>
    <w:rsid w:val="002757F6"/>
    <w:rsid w:val="00275874"/>
    <w:rsid w:val="00275C9D"/>
    <w:rsid w:val="0028129A"/>
    <w:rsid w:val="00283D09"/>
    <w:rsid w:val="0028449D"/>
    <w:rsid w:val="002862FA"/>
    <w:rsid w:val="00291058"/>
    <w:rsid w:val="0029229D"/>
    <w:rsid w:val="00295BE3"/>
    <w:rsid w:val="002A029C"/>
    <w:rsid w:val="002A12FE"/>
    <w:rsid w:val="002A2729"/>
    <w:rsid w:val="002A3E31"/>
    <w:rsid w:val="002A419D"/>
    <w:rsid w:val="002A6235"/>
    <w:rsid w:val="002A7E11"/>
    <w:rsid w:val="002B0DA9"/>
    <w:rsid w:val="002B32EA"/>
    <w:rsid w:val="002B4CAF"/>
    <w:rsid w:val="002B623F"/>
    <w:rsid w:val="002B6834"/>
    <w:rsid w:val="002C18CF"/>
    <w:rsid w:val="002C39A1"/>
    <w:rsid w:val="002C3C45"/>
    <w:rsid w:val="002C4466"/>
    <w:rsid w:val="002C6244"/>
    <w:rsid w:val="002C651E"/>
    <w:rsid w:val="002D1025"/>
    <w:rsid w:val="002D12EB"/>
    <w:rsid w:val="002D2517"/>
    <w:rsid w:val="002D2FBC"/>
    <w:rsid w:val="002D3B08"/>
    <w:rsid w:val="002D4898"/>
    <w:rsid w:val="002D6AA9"/>
    <w:rsid w:val="002E073E"/>
    <w:rsid w:val="002E46B7"/>
    <w:rsid w:val="002E5B99"/>
    <w:rsid w:val="002E608A"/>
    <w:rsid w:val="002F0B63"/>
    <w:rsid w:val="002F0CBF"/>
    <w:rsid w:val="002F5696"/>
    <w:rsid w:val="002F62EC"/>
    <w:rsid w:val="002F7396"/>
    <w:rsid w:val="003007E5"/>
    <w:rsid w:val="0030199B"/>
    <w:rsid w:val="00305C3B"/>
    <w:rsid w:val="003109AC"/>
    <w:rsid w:val="0031348F"/>
    <w:rsid w:val="00313A29"/>
    <w:rsid w:val="00313EAE"/>
    <w:rsid w:val="00313F01"/>
    <w:rsid w:val="00314ABA"/>
    <w:rsid w:val="00315695"/>
    <w:rsid w:val="00315DD0"/>
    <w:rsid w:val="003203BF"/>
    <w:rsid w:val="00322A84"/>
    <w:rsid w:val="00322BAD"/>
    <w:rsid w:val="00322FE2"/>
    <w:rsid w:val="00323D9A"/>
    <w:rsid w:val="00325642"/>
    <w:rsid w:val="00341951"/>
    <w:rsid w:val="00342427"/>
    <w:rsid w:val="003464EE"/>
    <w:rsid w:val="003466B4"/>
    <w:rsid w:val="00346785"/>
    <w:rsid w:val="00346866"/>
    <w:rsid w:val="00350B50"/>
    <w:rsid w:val="00350F09"/>
    <w:rsid w:val="00355773"/>
    <w:rsid w:val="003605EE"/>
    <w:rsid w:val="00361C4C"/>
    <w:rsid w:val="00365151"/>
    <w:rsid w:val="00366005"/>
    <w:rsid w:val="00367853"/>
    <w:rsid w:val="0037017F"/>
    <w:rsid w:val="00371120"/>
    <w:rsid w:val="003814EF"/>
    <w:rsid w:val="00381521"/>
    <w:rsid w:val="00384BEE"/>
    <w:rsid w:val="00390E01"/>
    <w:rsid w:val="003910C8"/>
    <w:rsid w:val="003926CC"/>
    <w:rsid w:val="00393914"/>
    <w:rsid w:val="00393B82"/>
    <w:rsid w:val="00394B2D"/>
    <w:rsid w:val="003950A5"/>
    <w:rsid w:val="0039517E"/>
    <w:rsid w:val="003967C6"/>
    <w:rsid w:val="00396EFB"/>
    <w:rsid w:val="00397D46"/>
    <w:rsid w:val="003A23A4"/>
    <w:rsid w:val="003B043C"/>
    <w:rsid w:val="003B061B"/>
    <w:rsid w:val="003B3B88"/>
    <w:rsid w:val="003B762F"/>
    <w:rsid w:val="003B791A"/>
    <w:rsid w:val="003C21C7"/>
    <w:rsid w:val="003C2242"/>
    <w:rsid w:val="003C2C62"/>
    <w:rsid w:val="003C3105"/>
    <w:rsid w:val="003C51BB"/>
    <w:rsid w:val="003C6046"/>
    <w:rsid w:val="003C68C7"/>
    <w:rsid w:val="003C75E1"/>
    <w:rsid w:val="003D1159"/>
    <w:rsid w:val="003D1CCA"/>
    <w:rsid w:val="003D23E4"/>
    <w:rsid w:val="003D27C7"/>
    <w:rsid w:val="003D2D7D"/>
    <w:rsid w:val="003D3B71"/>
    <w:rsid w:val="003D3F9F"/>
    <w:rsid w:val="003D57E7"/>
    <w:rsid w:val="003D72AA"/>
    <w:rsid w:val="003D7660"/>
    <w:rsid w:val="003D7CD3"/>
    <w:rsid w:val="003E019E"/>
    <w:rsid w:val="003E3455"/>
    <w:rsid w:val="003E3AFB"/>
    <w:rsid w:val="003E4546"/>
    <w:rsid w:val="003E6F80"/>
    <w:rsid w:val="003E72AC"/>
    <w:rsid w:val="003F298D"/>
    <w:rsid w:val="003F2DC2"/>
    <w:rsid w:val="003F44B0"/>
    <w:rsid w:val="003F4566"/>
    <w:rsid w:val="003F74AD"/>
    <w:rsid w:val="0040066E"/>
    <w:rsid w:val="0040216E"/>
    <w:rsid w:val="00402785"/>
    <w:rsid w:val="004038E9"/>
    <w:rsid w:val="00404356"/>
    <w:rsid w:val="004049A6"/>
    <w:rsid w:val="00404A8C"/>
    <w:rsid w:val="00405003"/>
    <w:rsid w:val="004079FB"/>
    <w:rsid w:val="004109DD"/>
    <w:rsid w:val="00411955"/>
    <w:rsid w:val="0041500D"/>
    <w:rsid w:val="0042016C"/>
    <w:rsid w:val="00421621"/>
    <w:rsid w:val="00423DEF"/>
    <w:rsid w:val="00423F78"/>
    <w:rsid w:val="00425570"/>
    <w:rsid w:val="004271D9"/>
    <w:rsid w:val="00432F01"/>
    <w:rsid w:val="004336A3"/>
    <w:rsid w:val="004347D5"/>
    <w:rsid w:val="00434C99"/>
    <w:rsid w:val="00435C6C"/>
    <w:rsid w:val="00435DD4"/>
    <w:rsid w:val="00437A1D"/>
    <w:rsid w:val="00440FE6"/>
    <w:rsid w:val="004420E8"/>
    <w:rsid w:val="00442FED"/>
    <w:rsid w:val="0044306D"/>
    <w:rsid w:val="00451896"/>
    <w:rsid w:val="0045500B"/>
    <w:rsid w:val="00456C3D"/>
    <w:rsid w:val="00456F66"/>
    <w:rsid w:val="0045719A"/>
    <w:rsid w:val="0046124D"/>
    <w:rsid w:val="004639BB"/>
    <w:rsid w:val="00463CF0"/>
    <w:rsid w:val="00466E59"/>
    <w:rsid w:val="004711C3"/>
    <w:rsid w:val="004714A2"/>
    <w:rsid w:val="00471800"/>
    <w:rsid w:val="004731E1"/>
    <w:rsid w:val="0047427F"/>
    <w:rsid w:val="00477648"/>
    <w:rsid w:val="00482312"/>
    <w:rsid w:val="00482E7D"/>
    <w:rsid w:val="004875B9"/>
    <w:rsid w:val="0048760E"/>
    <w:rsid w:val="00487F06"/>
    <w:rsid w:val="00491BD4"/>
    <w:rsid w:val="00491DCE"/>
    <w:rsid w:val="0049212D"/>
    <w:rsid w:val="00493BF1"/>
    <w:rsid w:val="004966BB"/>
    <w:rsid w:val="004A6649"/>
    <w:rsid w:val="004B0BBE"/>
    <w:rsid w:val="004B1C27"/>
    <w:rsid w:val="004B1CA0"/>
    <w:rsid w:val="004B72F1"/>
    <w:rsid w:val="004C090D"/>
    <w:rsid w:val="004C0ACB"/>
    <w:rsid w:val="004C1FF9"/>
    <w:rsid w:val="004C2436"/>
    <w:rsid w:val="004C2A14"/>
    <w:rsid w:val="004C35B6"/>
    <w:rsid w:val="004C455A"/>
    <w:rsid w:val="004C5A1C"/>
    <w:rsid w:val="004C5B63"/>
    <w:rsid w:val="004D373E"/>
    <w:rsid w:val="004D45E8"/>
    <w:rsid w:val="004D5733"/>
    <w:rsid w:val="004E0738"/>
    <w:rsid w:val="004E5B6B"/>
    <w:rsid w:val="004E5CA8"/>
    <w:rsid w:val="004E694D"/>
    <w:rsid w:val="004F0F51"/>
    <w:rsid w:val="004F7744"/>
    <w:rsid w:val="004F7DA7"/>
    <w:rsid w:val="00501A80"/>
    <w:rsid w:val="00503514"/>
    <w:rsid w:val="00503C9D"/>
    <w:rsid w:val="00504D99"/>
    <w:rsid w:val="005050F0"/>
    <w:rsid w:val="00505E54"/>
    <w:rsid w:val="0050633B"/>
    <w:rsid w:val="00506D7E"/>
    <w:rsid w:val="00511316"/>
    <w:rsid w:val="00511BD8"/>
    <w:rsid w:val="0051654A"/>
    <w:rsid w:val="00517673"/>
    <w:rsid w:val="0052343A"/>
    <w:rsid w:val="005247C4"/>
    <w:rsid w:val="00525BBC"/>
    <w:rsid w:val="00526B3A"/>
    <w:rsid w:val="00526C07"/>
    <w:rsid w:val="00530B7C"/>
    <w:rsid w:val="005323A2"/>
    <w:rsid w:val="00533086"/>
    <w:rsid w:val="005331A1"/>
    <w:rsid w:val="00540170"/>
    <w:rsid w:val="005401DB"/>
    <w:rsid w:val="00542664"/>
    <w:rsid w:val="00542F99"/>
    <w:rsid w:val="005440DF"/>
    <w:rsid w:val="005442DB"/>
    <w:rsid w:val="00544748"/>
    <w:rsid w:val="00544BF6"/>
    <w:rsid w:val="005452DD"/>
    <w:rsid w:val="00545E2B"/>
    <w:rsid w:val="00546E3B"/>
    <w:rsid w:val="00547DA5"/>
    <w:rsid w:val="00550D5E"/>
    <w:rsid w:val="00554C72"/>
    <w:rsid w:val="00554E63"/>
    <w:rsid w:val="005552A5"/>
    <w:rsid w:val="00555334"/>
    <w:rsid w:val="00556183"/>
    <w:rsid w:val="005565DB"/>
    <w:rsid w:val="0056017A"/>
    <w:rsid w:val="00561123"/>
    <w:rsid w:val="00561589"/>
    <w:rsid w:val="00562188"/>
    <w:rsid w:val="00562D1C"/>
    <w:rsid w:val="005639E3"/>
    <w:rsid w:val="005661B3"/>
    <w:rsid w:val="00566FC1"/>
    <w:rsid w:val="00567AB1"/>
    <w:rsid w:val="00567C3F"/>
    <w:rsid w:val="005723FC"/>
    <w:rsid w:val="005724DA"/>
    <w:rsid w:val="00573225"/>
    <w:rsid w:val="00573A37"/>
    <w:rsid w:val="00576265"/>
    <w:rsid w:val="005776CD"/>
    <w:rsid w:val="00580F8F"/>
    <w:rsid w:val="00582C8D"/>
    <w:rsid w:val="00584734"/>
    <w:rsid w:val="005949C2"/>
    <w:rsid w:val="00596890"/>
    <w:rsid w:val="005A0D38"/>
    <w:rsid w:val="005A0F9E"/>
    <w:rsid w:val="005A17EB"/>
    <w:rsid w:val="005A3080"/>
    <w:rsid w:val="005A5095"/>
    <w:rsid w:val="005A7CBC"/>
    <w:rsid w:val="005B3D39"/>
    <w:rsid w:val="005B65B7"/>
    <w:rsid w:val="005B75DB"/>
    <w:rsid w:val="005C069A"/>
    <w:rsid w:val="005C1A62"/>
    <w:rsid w:val="005C3128"/>
    <w:rsid w:val="005C3619"/>
    <w:rsid w:val="005C487F"/>
    <w:rsid w:val="005C7A8F"/>
    <w:rsid w:val="005D246E"/>
    <w:rsid w:val="005D3FD2"/>
    <w:rsid w:val="005D441C"/>
    <w:rsid w:val="005D6D3F"/>
    <w:rsid w:val="005E08ED"/>
    <w:rsid w:val="005E0DCA"/>
    <w:rsid w:val="005E3483"/>
    <w:rsid w:val="005E3F94"/>
    <w:rsid w:val="005E43FA"/>
    <w:rsid w:val="005E583F"/>
    <w:rsid w:val="005E5FD1"/>
    <w:rsid w:val="005F2CDD"/>
    <w:rsid w:val="005F3461"/>
    <w:rsid w:val="005F4ED8"/>
    <w:rsid w:val="005F53C4"/>
    <w:rsid w:val="005F653D"/>
    <w:rsid w:val="00600180"/>
    <w:rsid w:val="006034BB"/>
    <w:rsid w:val="00603595"/>
    <w:rsid w:val="00606860"/>
    <w:rsid w:val="006079D4"/>
    <w:rsid w:val="00614012"/>
    <w:rsid w:val="006142B8"/>
    <w:rsid w:val="0061436D"/>
    <w:rsid w:val="0061485F"/>
    <w:rsid w:val="00615DDB"/>
    <w:rsid w:val="00615E5F"/>
    <w:rsid w:val="00615FF6"/>
    <w:rsid w:val="00616008"/>
    <w:rsid w:val="006170C7"/>
    <w:rsid w:val="006176B6"/>
    <w:rsid w:val="00617BB4"/>
    <w:rsid w:val="00622914"/>
    <w:rsid w:val="00622B9C"/>
    <w:rsid w:val="0062378E"/>
    <w:rsid w:val="0062591A"/>
    <w:rsid w:val="00630A46"/>
    <w:rsid w:val="0063156C"/>
    <w:rsid w:val="00631766"/>
    <w:rsid w:val="006327B4"/>
    <w:rsid w:val="0063430F"/>
    <w:rsid w:val="00634CD1"/>
    <w:rsid w:val="006360BC"/>
    <w:rsid w:val="00640ABD"/>
    <w:rsid w:val="0064301F"/>
    <w:rsid w:val="0064346D"/>
    <w:rsid w:val="0064360F"/>
    <w:rsid w:val="006441C2"/>
    <w:rsid w:val="0064617F"/>
    <w:rsid w:val="00646238"/>
    <w:rsid w:val="00652268"/>
    <w:rsid w:val="0065288F"/>
    <w:rsid w:val="00652A4A"/>
    <w:rsid w:val="006547B9"/>
    <w:rsid w:val="00654D04"/>
    <w:rsid w:val="00655AD9"/>
    <w:rsid w:val="006575E9"/>
    <w:rsid w:val="00657F70"/>
    <w:rsid w:val="0066041D"/>
    <w:rsid w:val="00660707"/>
    <w:rsid w:val="00660F0A"/>
    <w:rsid w:val="00662105"/>
    <w:rsid w:val="00666A57"/>
    <w:rsid w:val="006679F8"/>
    <w:rsid w:val="00667DD6"/>
    <w:rsid w:val="006700C7"/>
    <w:rsid w:val="0067101E"/>
    <w:rsid w:val="00674E7C"/>
    <w:rsid w:val="00676A54"/>
    <w:rsid w:val="00677243"/>
    <w:rsid w:val="00680771"/>
    <w:rsid w:val="00680FE1"/>
    <w:rsid w:val="006820E9"/>
    <w:rsid w:val="00683B98"/>
    <w:rsid w:val="00684D3A"/>
    <w:rsid w:val="00684DF5"/>
    <w:rsid w:val="00687895"/>
    <w:rsid w:val="0069202A"/>
    <w:rsid w:val="006925E6"/>
    <w:rsid w:val="006927E1"/>
    <w:rsid w:val="00694211"/>
    <w:rsid w:val="006959CA"/>
    <w:rsid w:val="00695A21"/>
    <w:rsid w:val="006A0CC1"/>
    <w:rsid w:val="006A6BDC"/>
    <w:rsid w:val="006A732B"/>
    <w:rsid w:val="006B0730"/>
    <w:rsid w:val="006B12D2"/>
    <w:rsid w:val="006B1CF5"/>
    <w:rsid w:val="006B2680"/>
    <w:rsid w:val="006B3514"/>
    <w:rsid w:val="006B4A41"/>
    <w:rsid w:val="006B7D24"/>
    <w:rsid w:val="006C1CF8"/>
    <w:rsid w:val="006C33FA"/>
    <w:rsid w:val="006C4188"/>
    <w:rsid w:val="006C5CCA"/>
    <w:rsid w:val="006C6978"/>
    <w:rsid w:val="006C6D30"/>
    <w:rsid w:val="006D1663"/>
    <w:rsid w:val="006D3D4A"/>
    <w:rsid w:val="006D4548"/>
    <w:rsid w:val="006D5CC3"/>
    <w:rsid w:val="006D5D1A"/>
    <w:rsid w:val="006D7239"/>
    <w:rsid w:val="006D74BB"/>
    <w:rsid w:val="006D78A4"/>
    <w:rsid w:val="006E0593"/>
    <w:rsid w:val="006E3713"/>
    <w:rsid w:val="006E3C0A"/>
    <w:rsid w:val="006E7C3A"/>
    <w:rsid w:val="006F1418"/>
    <w:rsid w:val="006F3058"/>
    <w:rsid w:val="006F4818"/>
    <w:rsid w:val="006F4BAB"/>
    <w:rsid w:val="006F64B9"/>
    <w:rsid w:val="00700A31"/>
    <w:rsid w:val="00702786"/>
    <w:rsid w:val="007027FF"/>
    <w:rsid w:val="007035C6"/>
    <w:rsid w:val="00703C63"/>
    <w:rsid w:val="00704912"/>
    <w:rsid w:val="00707D94"/>
    <w:rsid w:val="0071141D"/>
    <w:rsid w:val="00712CBB"/>
    <w:rsid w:val="00712FA2"/>
    <w:rsid w:val="00716236"/>
    <w:rsid w:val="0071654D"/>
    <w:rsid w:val="007177FA"/>
    <w:rsid w:val="00722756"/>
    <w:rsid w:val="0072306E"/>
    <w:rsid w:val="0072388D"/>
    <w:rsid w:val="00724989"/>
    <w:rsid w:val="00725286"/>
    <w:rsid w:val="00725D1A"/>
    <w:rsid w:val="00726DE4"/>
    <w:rsid w:val="00730C53"/>
    <w:rsid w:val="00730D04"/>
    <w:rsid w:val="00731181"/>
    <w:rsid w:val="007323E9"/>
    <w:rsid w:val="00733707"/>
    <w:rsid w:val="00733DE6"/>
    <w:rsid w:val="00736C77"/>
    <w:rsid w:val="00736CB8"/>
    <w:rsid w:val="0073759C"/>
    <w:rsid w:val="0074064D"/>
    <w:rsid w:val="00740EED"/>
    <w:rsid w:val="00742326"/>
    <w:rsid w:val="00743A5D"/>
    <w:rsid w:val="007440F9"/>
    <w:rsid w:val="00747763"/>
    <w:rsid w:val="0075095B"/>
    <w:rsid w:val="00752519"/>
    <w:rsid w:val="00753DCA"/>
    <w:rsid w:val="0075412F"/>
    <w:rsid w:val="0076318F"/>
    <w:rsid w:val="007640C7"/>
    <w:rsid w:val="007752F0"/>
    <w:rsid w:val="00775B9F"/>
    <w:rsid w:val="00775EC1"/>
    <w:rsid w:val="0077631E"/>
    <w:rsid w:val="007765C0"/>
    <w:rsid w:val="00780A33"/>
    <w:rsid w:val="00780C1A"/>
    <w:rsid w:val="00780DBF"/>
    <w:rsid w:val="00781A59"/>
    <w:rsid w:val="00781D94"/>
    <w:rsid w:val="00781DBC"/>
    <w:rsid w:val="00785614"/>
    <w:rsid w:val="0078672D"/>
    <w:rsid w:val="007876D3"/>
    <w:rsid w:val="00787822"/>
    <w:rsid w:val="00793B85"/>
    <w:rsid w:val="00796DDC"/>
    <w:rsid w:val="007973B4"/>
    <w:rsid w:val="007A00B1"/>
    <w:rsid w:val="007A4058"/>
    <w:rsid w:val="007A482D"/>
    <w:rsid w:val="007A5651"/>
    <w:rsid w:val="007A6BFF"/>
    <w:rsid w:val="007A7B08"/>
    <w:rsid w:val="007B03A4"/>
    <w:rsid w:val="007B0CD2"/>
    <w:rsid w:val="007B3CDD"/>
    <w:rsid w:val="007B4BAA"/>
    <w:rsid w:val="007B4DDC"/>
    <w:rsid w:val="007B5365"/>
    <w:rsid w:val="007B6347"/>
    <w:rsid w:val="007B799B"/>
    <w:rsid w:val="007C0E7F"/>
    <w:rsid w:val="007C10EC"/>
    <w:rsid w:val="007C143A"/>
    <w:rsid w:val="007C3461"/>
    <w:rsid w:val="007C65D2"/>
    <w:rsid w:val="007D22CE"/>
    <w:rsid w:val="007D2340"/>
    <w:rsid w:val="007D28A9"/>
    <w:rsid w:val="007D4829"/>
    <w:rsid w:val="007D6343"/>
    <w:rsid w:val="007D6928"/>
    <w:rsid w:val="007E1422"/>
    <w:rsid w:val="007E4F6F"/>
    <w:rsid w:val="007E5FE9"/>
    <w:rsid w:val="007F0476"/>
    <w:rsid w:val="007F49B2"/>
    <w:rsid w:val="007F49CE"/>
    <w:rsid w:val="007F560F"/>
    <w:rsid w:val="007F6ECC"/>
    <w:rsid w:val="00800E1A"/>
    <w:rsid w:val="00803506"/>
    <w:rsid w:val="0080378A"/>
    <w:rsid w:val="00806359"/>
    <w:rsid w:val="00806DCA"/>
    <w:rsid w:val="008079D6"/>
    <w:rsid w:val="008102B9"/>
    <w:rsid w:val="00810714"/>
    <w:rsid w:val="00811AF4"/>
    <w:rsid w:val="008121F3"/>
    <w:rsid w:val="008165FB"/>
    <w:rsid w:val="00820558"/>
    <w:rsid w:val="008213F0"/>
    <w:rsid w:val="00824C6E"/>
    <w:rsid w:val="008253ED"/>
    <w:rsid w:val="0082637A"/>
    <w:rsid w:val="0082660C"/>
    <w:rsid w:val="00827C38"/>
    <w:rsid w:val="00827C5C"/>
    <w:rsid w:val="00827DD9"/>
    <w:rsid w:val="0083183A"/>
    <w:rsid w:val="00831AA6"/>
    <w:rsid w:val="00831E3F"/>
    <w:rsid w:val="00833252"/>
    <w:rsid w:val="00835CA0"/>
    <w:rsid w:val="00835CE1"/>
    <w:rsid w:val="008363C7"/>
    <w:rsid w:val="0084142C"/>
    <w:rsid w:val="008414BB"/>
    <w:rsid w:val="00842872"/>
    <w:rsid w:val="008430D7"/>
    <w:rsid w:val="008460DF"/>
    <w:rsid w:val="008510DF"/>
    <w:rsid w:val="00852AB6"/>
    <w:rsid w:val="00852BDA"/>
    <w:rsid w:val="00857E56"/>
    <w:rsid w:val="00862AEF"/>
    <w:rsid w:val="00862BE5"/>
    <w:rsid w:val="00865E63"/>
    <w:rsid w:val="0086636E"/>
    <w:rsid w:val="00866484"/>
    <w:rsid w:val="00877C33"/>
    <w:rsid w:val="008800E1"/>
    <w:rsid w:val="00880F6F"/>
    <w:rsid w:val="0088203C"/>
    <w:rsid w:val="00882C48"/>
    <w:rsid w:val="00883002"/>
    <w:rsid w:val="0088326B"/>
    <w:rsid w:val="00883494"/>
    <w:rsid w:val="00883ED0"/>
    <w:rsid w:val="00884FC0"/>
    <w:rsid w:val="008852FA"/>
    <w:rsid w:val="00885DA2"/>
    <w:rsid w:val="00892D34"/>
    <w:rsid w:val="00892F73"/>
    <w:rsid w:val="008932CB"/>
    <w:rsid w:val="0089353B"/>
    <w:rsid w:val="00893F5C"/>
    <w:rsid w:val="00894F15"/>
    <w:rsid w:val="008958E6"/>
    <w:rsid w:val="00895A4E"/>
    <w:rsid w:val="00896E0E"/>
    <w:rsid w:val="008A01A2"/>
    <w:rsid w:val="008A0F9C"/>
    <w:rsid w:val="008A173F"/>
    <w:rsid w:val="008A24DA"/>
    <w:rsid w:val="008A2A07"/>
    <w:rsid w:val="008A3208"/>
    <w:rsid w:val="008A57B9"/>
    <w:rsid w:val="008A6D50"/>
    <w:rsid w:val="008A7662"/>
    <w:rsid w:val="008A7898"/>
    <w:rsid w:val="008B0461"/>
    <w:rsid w:val="008B7B41"/>
    <w:rsid w:val="008C09BD"/>
    <w:rsid w:val="008C09D8"/>
    <w:rsid w:val="008C27C7"/>
    <w:rsid w:val="008D03CB"/>
    <w:rsid w:val="008D0DD2"/>
    <w:rsid w:val="008D23B1"/>
    <w:rsid w:val="008D2CD9"/>
    <w:rsid w:val="008D43DE"/>
    <w:rsid w:val="008D4664"/>
    <w:rsid w:val="008D48BE"/>
    <w:rsid w:val="008D64A5"/>
    <w:rsid w:val="008D6EC6"/>
    <w:rsid w:val="008E0169"/>
    <w:rsid w:val="008E0BC2"/>
    <w:rsid w:val="008E1385"/>
    <w:rsid w:val="008E20C6"/>
    <w:rsid w:val="008E23EE"/>
    <w:rsid w:val="008E37C5"/>
    <w:rsid w:val="008E381C"/>
    <w:rsid w:val="008E55AB"/>
    <w:rsid w:val="008E6F55"/>
    <w:rsid w:val="008F085E"/>
    <w:rsid w:val="008F50AA"/>
    <w:rsid w:val="008F6C03"/>
    <w:rsid w:val="0090260D"/>
    <w:rsid w:val="0091197C"/>
    <w:rsid w:val="009122EF"/>
    <w:rsid w:val="00912D77"/>
    <w:rsid w:val="00914817"/>
    <w:rsid w:val="00914E0F"/>
    <w:rsid w:val="009154E1"/>
    <w:rsid w:val="00915A2F"/>
    <w:rsid w:val="00916BE5"/>
    <w:rsid w:val="00916F3C"/>
    <w:rsid w:val="00920CA3"/>
    <w:rsid w:val="00921E1C"/>
    <w:rsid w:val="00925F8F"/>
    <w:rsid w:val="0093050B"/>
    <w:rsid w:val="00931607"/>
    <w:rsid w:val="009318D2"/>
    <w:rsid w:val="0093297D"/>
    <w:rsid w:val="009331D7"/>
    <w:rsid w:val="0093541E"/>
    <w:rsid w:val="0093561F"/>
    <w:rsid w:val="009374D6"/>
    <w:rsid w:val="009405D9"/>
    <w:rsid w:val="00941E47"/>
    <w:rsid w:val="00944220"/>
    <w:rsid w:val="00944318"/>
    <w:rsid w:val="00946F62"/>
    <w:rsid w:val="009471F3"/>
    <w:rsid w:val="00952154"/>
    <w:rsid w:val="00952385"/>
    <w:rsid w:val="00952424"/>
    <w:rsid w:val="00954910"/>
    <w:rsid w:val="00955AC3"/>
    <w:rsid w:val="009568E4"/>
    <w:rsid w:val="00956DC8"/>
    <w:rsid w:val="0095732C"/>
    <w:rsid w:val="00957F2A"/>
    <w:rsid w:val="00960ABD"/>
    <w:rsid w:val="009613B1"/>
    <w:rsid w:val="009629A5"/>
    <w:rsid w:val="00962B5C"/>
    <w:rsid w:val="00963C42"/>
    <w:rsid w:val="00963C8F"/>
    <w:rsid w:val="009663D4"/>
    <w:rsid w:val="00970F7B"/>
    <w:rsid w:val="009718F0"/>
    <w:rsid w:val="0097288D"/>
    <w:rsid w:val="00974F9A"/>
    <w:rsid w:val="009756FD"/>
    <w:rsid w:val="009760D9"/>
    <w:rsid w:val="00976318"/>
    <w:rsid w:val="00976BE5"/>
    <w:rsid w:val="00976E6E"/>
    <w:rsid w:val="00980845"/>
    <w:rsid w:val="00982375"/>
    <w:rsid w:val="00984DA8"/>
    <w:rsid w:val="00985E1F"/>
    <w:rsid w:val="009861CA"/>
    <w:rsid w:val="009871EC"/>
    <w:rsid w:val="00991173"/>
    <w:rsid w:val="0099158F"/>
    <w:rsid w:val="009927FE"/>
    <w:rsid w:val="0099280E"/>
    <w:rsid w:val="009949B7"/>
    <w:rsid w:val="00995CEA"/>
    <w:rsid w:val="0099776E"/>
    <w:rsid w:val="009A0349"/>
    <w:rsid w:val="009A1188"/>
    <w:rsid w:val="009A30B5"/>
    <w:rsid w:val="009A3374"/>
    <w:rsid w:val="009A33DB"/>
    <w:rsid w:val="009A420E"/>
    <w:rsid w:val="009A59C0"/>
    <w:rsid w:val="009A6955"/>
    <w:rsid w:val="009A6F18"/>
    <w:rsid w:val="009A7115"/>
    <w:rsid w:val="009B07A4"/>
    <w:rsid w:val="009B4D7B"/>
    <w:rsid w:val="009B4EA7"/>
    <w:rsid w:val="009B59A8"/>
    <w:rsid w:val="009C0534"/>
    <w:rsid w:val="009C09C6"/>
    <w:rsid w:val="009C112F"/>
    <w:rsid w:val="009C3CE4"/>
    <w:rsid w:val="009C43DB"/>
    <w:rsid w:val="009C6F39"/>
    <w:rsid w:val="009D0530"/>
    <w:rsid w:val="009D2C4A"/>
    <w:rsid w:val="009D33B1"/>
    <w:rsid w:val="009D42FA"/>
    <w:rsid w:val="009D58B5"/>
    <w:rsid w:val="009D6C29"/>
    <w:rsid w:val="009D6D11"/>
    <w:rsid w:val="009E1DBC"/>
    <w:rsid w:val="009E248A"/>
    <w:rsid w:val="009E345D"/>
    <w:rsid w:val="009E378A"/>
    <w:rsid w:val="009E37BA"/>
    <w:rsid w:val="009E4D96"/>
    <w:rsid w:val="009E4F00"/>
    <w:rsid w:val="009E61D2"/>
    <w:rsid w:val="009E6846"/>
    <w:rsid w:val="009E75A2"/>
    <w:rsid w:val="009F2E2C"/>
    <w:rsid w:val="009F392D"/>
    <w:rsid w:val="009F393F"/>
    <w:rsid w:val="009F6560"/>
    <w:rsid w:val="00A00135"/>
    <w:rsid w:val="00A02279"/>
    <w:rsid w:val="00A03D27"/>
    <w:rsid w:val="00A040B9"/>
    <w:rsid w:val="00A040F3"/>
    <w:rsid w:val="00A04378"/>
    <w:rsid w:val="00A05BA0"/>
    <w:rsid w:val="00A107EF"/>
    <w:rsid w:val="00A116E4"/>
    <w:rsid w:val="00A140FE"/>
    <w:rsid w:val="00A14A78"/>
    <w:rsid w:val="00A15958"/>
    <w:rsid w:val="00A15970"/>
    <w:rsid w:val="00A173BE"/>
    <w:rsid w:val="00A179CC"/>
    <w:rsid w:val="00A21994"/>
    <w:rsid w:val="00A2301B"/>
    <w:rsid w:val="00A25C55"/>
    <w:rsid w:val="00A25CA7"/>
    <w:rsid w:val="00A27303"/>
    <w:rsid w:val="00A30326"/>
    <w:rsid w:val="00A310D5"/>
    <w:rsid w:val="00A31647"/>
    <w:rsid w:val="00A31830"/>
    <w:rsid w:val="00A345A7"/>
    <w:rsid w:val="00A352D6"/>
    <w:rsid w:val="00A41089"/>
    <w:rsid w:val="00A41876"/>
    <w:rsid w:val="00A4218D"/>
    <w:rsid w:val="00A503C7"/>
    <w:rsid w:val="00A50C5D"/>
    <w:rsid w:val="00A5274D"/>
    <w:rsid w:val="00A5525F"/>
    <w:rsid w:val="00A60A65"/>
    <w:rsid w:val="00A62C60"/>
    <w:rsid w:val="00A63A9F"/>
    <w:rsid w:val="00A64633"/>
    <w:rsid w:val="00A6765F"/>
    <w:rsid w:val="00A678A1"/>
    <w:rsid w:val="00A67D55"/>
    <w:rsid w:val="00A73E3D"/>
    <w:rsid w:val="00A75A40"/>
    <w:rsid w:val="00A80E41"/>
    <w:rsid w:val="00A81358"/>
    <w:rsid w:val="00A82EF6"/>
    <w:rsid w:val="00A82FE7"/>
    <w:rsid w:val="00A84940"/>
    <w:rsid w:val="00A84AB0"/>
    <w:rsid w:val="00A90868"/>
    <w:rsid w:val="00A92B7E"/>
    <w:rsid w:val="00A94B1E"/>
    <w:rsid w:val="00A95767"/>
    <w:rsid w:val="00A975C3"/>
    <w:rsid w:val="00A97E0A"/>
    <w:rsid w:val="00AA1297"/>
    <w:rsid w:val="00AA2D46"/>
    <w:rsid w:val="00AA320B"/>
    <w:rsid w:val="00AA3229"/>
    <w:rsid w:val="00AA361A"/>
    <w:rsid w:val="00AA46F9"/>
    <w:rsid w:val="00AA5ADE"/>
    <w:rsid w:val="00AB651E"/>
    <w:rsid w:val="00AC14AF"/>
    <w:rsid w:val="00AC1ACF"/>
    <w:rsid w:val="00AC48A2"/>
    <w:rsid w:val="00AC4B3A"/>
    <w:rsid w:val="00AC72BD"/>
    <w:rsid w:val="00AD0465"/>
    <w:rsid w:val="00AD24AB"/>
    <w:rsid w:val="00AD2668"/>
    <w:rsid w:val="00AD3B1A"/>
    <w:rsid w:val="00AD476B"/>
    <w:rsid w:val="00AE068C"/>
    <w:rsid w:val="00AE0D52"/>
    <w:rsid w:val="00AE1295"/>
    <w:rsid w:val="00AE1F60"/>
    <w:rsid w:val="00AE36B8"/>
    <w:rsid w:val="00AE5432"/>
    <w:rsid w:val="00AE5B96"/>
    <w:rsid w:val="00AE7CEC"/>
    <w:rsid w:val="00AF179D"/>
    <w:rsid w:val="00AF3742"/>
    <w:rsid w:val="00AF420C"/>
    <w:rsid w:val="00AF71F6"/>
    <w:rsid w:val="00B007AB"/>
    <w:rsid w:val="00B0177B"/>
    <w:rsid w:val="00B11F31"/>
    <w:rsid w:val="00B124A4"/>
    <w:rsid w:val="00B146FA"/>
    <w:rsid w:val="00B15F35"/>
    <w:rsid w:val="00B2003E"/>
    <w:rsid w:val="00B26347"/>
    <w:rsid w:val="00B27212"/>
    <w:rsid w:val="00B30B73"/>
    <w:rsid w:val="00B316D0"/>
    <w:rsid w:val="00B31CF1"/>
    <w:rsid w:val="00B35FE7"/>
    <w:rsid w:val="00B36B5C"/>
    <w:rsid w:val="00B404A6"/>
    <w:rsid w:val="00B41A7A"/>
    <w:rsid w:val="00B42C65"/>
    <w:rsid w:val="00B4613E"/>
    <w:rsid w:val="00B46227"/>
    <w:rsid w:val="00B47F36"/>
    <w:rsid w:val="00B51B64"/>
    <w:rsid w:val="00B53BC3"/>
    <w:rsid w:val="00B552A4"/>
    <w:rsid w:val="00B560B7"/>
    <w:rsid w:val="00B61374"/>
    <w:rsid w:val="00B613D6"/>
    <w:rsid w:val="00B63D4D"/>
    <w:rsid w:val="00B63FC3"/>
    <w:rsid w:val="00B6529B"/>
    <w:rsid w:val="00B65523"/>
    <w:rsid w:val="00B66316"/>
    <w:rsid w:val="00B708D2"/>
    <w:rsid w:val="00B75BE5"/>
    <w:rsid w:val="00B773AE"/>
    <w:rsid w:val="00B835FE"/>
    <w:rsid w:val="00B857DF"/>
    <w:rsid w:val="00B85A42"/>
    <w:rsid w:val="00B86F15"/>
    <w:rsid w:val="00B90234"/>
    <w:rsid w:val="00B942BB"/>
    <w:rsid w:val="00B944D7"/>
    <w:rsid w:val="00B94DC9"/>
    <w:rsid w:val="00B95716"/>
    <w:rsid w:val="00B9586C"/>
    <w:rsid w:val="00B95CFA"/>
    <w:rsid w:val="00B95E40"/>
    <w:rsid w:val="00B972A7"/>
    <w:rsid w:val="00BA2402"/>
    <w:rsid w:val="00BB396E"/>
    <w:rsid w:val="00BB4639"/>
    <w:rsid w:val="00BB77A9"/>
    <w:rsid w:val="00BB7843"/>
    <w:rsid w:val="00BC05D6"/>
    <w:rsid w:val="00BC2FBA"/>
    <w:rsid w:val="00BC3847"/>
    <w:rsid w:val="00BC4B82"/>
    <w:rsid w:val="00BC62AD"/>
    <w:rsid w:val="00BD094B"/>
    <w:rsid w:val="00BD10E7"/>
    <w:rsid w:val="00BD2381"/>
    <w:rsid w:val="00BD2D10"/>
    <w:rsid w:val="00BD333B"/>
    <w:rsid w:val="00BD63F2"/>
    <w:rsid w:val="00BE3461"/>
    <w:rsid w:val="00BE3627"/>
    <w:rsid w:val="00BE4A7C"/>
    <w:rsid w:val="00BE5349"/>
    <w:rsid w:val="00BE67A4"/>
    <w:rsid w:val="00BF08F9"/>
    <w:rsid w:val="00BF0B4D"/>
    <w:rsid w:val="00BF0FD9"/>
    <w:rsid w:val="00BF172B"/>
    <w:rsid w:val="00BF212E"/>
    <w:rsid w:val="00BF4DD5"/>
    <w:rsid w:val="00BF650A"/>
    <w:rsid w:val="00BF7931"/>
    <w:rsid w:val="00BF7D6F"/>
    <w:rsid w:val="00C00574"/>
    <w:rsid w:val="00C04B83"/>
    <w:rsid w:val="00C07912"/>
    <w:rsid w:val="00C1026E"/>
    <w:rsid w:val="00C126D7"/>
    <w:rsid w:val="00C13A03"/>
    <w:rsid w:val="00C13F30"/>
    <w:rsid w:val="00C168FA"/>
    <w:rsid w:val="00C16D38"/>
    <w:rsid w:val="00C177AC"/>
    <w:rsid w:val="00C17FF3"/>
    <w:rsid w:val="00C2020D"/>
    <w:rsid w:val="00C21259"/>
    <w:rsid w:val="00C21FC1"/>
    <w:rsid w:val="00C220E7"/>
    <w:rsid w:val="00C226A2"/>
    <w:rsid w:val="00C24F97"/>
    <w:rsid w:val="00C2560D"/>
    <w:rsid w:val="00C260E0"/>
    <w:rsid w:val="00C26373"/>
    <w:rsid w:val="00C26538"/>
    <w:rsid w:val="00C31D53"/>
    <w:rsid w:val="00C36DF5"/>
    <w:rsid w:val="00C411EB"/>
    <w:rsid w:val="00C46034"/>
    <w:rsid w:val="00C4672F"/>
    <w:rsid w:val="00C52496"/>
    <w:rsid w:val="00C52FD5"/>
    <w:rsid w:val="00C53B23"/>
    <w:rsid w:val="00C53D37"/>
    <w:rsid w:val="00C54750"/>
    <w:rsid w:val="00C57F01"/>
    <w:rsid w:val="00C616B2"/>
    <w:rsid w:val="00C61B29"/>
    <w:rsid w:val="00C62132"/>
    <w:rsid w:val="00C64C53"/>
    <w:rsid w:val="00C66B84"/>
    <w:rsid w:val="00C66EFB"/>
    <w:rsid w:val="00C672CD"/>
    <w:rsid w:val="00C675EF"/>
    <w:rsid w:val="00C71940"/>
    <w:rsid w:val="00C71A1B"/>
    <w:rsid w:val="00C727EB"/>
    <w:rsid w:val="00C735F5"/>
    <w:rsid w:val="00C74147"/>
    <w:rsid w:val="00C745B9"/>
    <w:rsid w:val="00C74E0B"/>
    <w:rsid w:val="00C7612F"/>
    <w:rsid w:val="00C778EE"/>
    <w:rsid w:val="00C80D8A"/>
    <w:rsid w:val="00C816C3"/>
    <w:rsid w:val="00C82FC1"/>
    <w:rsid w:val="00C83705"/>
    <w:rsid w:val="00C86429"/>
    <w:rsid w:val="00C87571"/>
    <w:rsid w:val="00C87990"/>
    <w:rsid w:val="00C87F4D"/>
    <w:rsid w:val="00C92DB9"/>
    <w:rsid w:val="00C96B31"/>
    <w:rsid w:val="00C97134"/>
    <w:rsid w:val="00CA0F9A"/>
    <w:rsid w:val="00CA1462"/>
    <w:rsid w:val="00CA2DBD"/>
    <w:rsid w:val="00CA43F5"/>
    <w:rsid w:val="00CA4614"/>
    <w:rsid w:val="00CA5642"/>
    <w:rsid w:val="00CA723F"/>
    <w:rsid w:val="00CB0CC3"/>
    <w:rsid w:val="00CB0DFC"/>
    <w:rsid w:val="00CB2667"/>
    <w:rsid w:val="00CB790B"/>
    <w:rsid w:val="00CC72FD"/>
    <w:rsid w:val="00CD0B6E"/>
    <w:rsid w:val="00CD3894"/>
    <w:rsid w:val="00CD3B71"/>
    <w:rsid w:val="00CE0F9E"/>
    <w:rsid w:val="00CE1258"/>
    <w:rsid w:val="00CE1743"/>
    <w:rsid w:val="00CE19BE"/>
    <w:rsid w:val="00CE19CD"/>
    <w:rsid w:val="00CE21B6"/>
    <w:rsid w:val="00CE229D"/>
    <w:rsid w:val="00CE2AF1"/>
    <w:rsid w:val="00CE34B8"/>
    <w:rsid w:val="00CE3FBA"/>
    <w:rsid w:val="00CE6100"/>
    <w:rsid w:val="00CF0EBF"/>
    <w:rsid w:val="00CF4FD6"/>
    <w:rsid w:val="00CF70FD"/>
    <w:rsid w:val="00CF75AF"/>
    <w:rsid w:val="00D00F9C"/>
    <w:rsid w:val="00D02640"/>
    <w:rsid w:val="00D0354F"/>
    <w:rsid w:val="00D04455"/>
    <w:rsid w:val="00D05D96"/>
    <w:rsid w:val="00D071C1"/>
    <w:rsid w:val="00D07644"/>
    <w:rsid w:val="00D07D76"/>
    <w:rsid w:val="00D107BA"/>
    <w:rsid w:val="00D109C2"/>
    <w:rsid w:val="00D12C61"/>
    <w:rsid w:val="00D1306D"/>
    <w:rsid w:val="00D130BF"/>
    <w:rsid w:val="00D131B0"/>
    <w:rsid w:val="00D144AE"/>
    <w:rsid w:val="00D159DF"/>
    <w:rsid w:val="00D17059"/>
    <w:rsid w:val="00D2107A"/>
    <w:rsid w:val="00D21603"/>
    <w:rsid w:val="00D21AE6"/>
    <w:rsid w:val="00D244ED"/>
    <w:rsid w:val="00D24746"/>
    <w:rsid w:val="00D25031"/>
    <w:rsid w:val="00D260B0"/>
    <w:rsid w:val="00D263DC"/>
    <w:rsid w:val="00D26E3A"/>
    <w:rsid w:val="00D315EE"/>
    <w:rsid w:val="00D3168B"/>
    <w:rsid w:val="00D31870"/>
    <w:rsid w:val="00D32ACA"/>
    <w:rsid w:val="00D34AFD"/>
    <w:rsid w:val="00D35582"/>
    <w:rsid w:val="00D356F6"/>
    <w:rsid w:val="00D3790C"/>
    <w:rsid w:val="00D44CD1"/>
    <w:rsid w:val="00D45947"/>
    <w:rsid w:val="00D47DE0"/>
    <w:rsid w:val="00D5009D"/>
    <w:rsid w:val="00D501E8"/>
    <w:rsid w:val="00D52242"/>
    <w:rsid w:val="00D5370F"/>
    <w:rsid w:val="00D53E14"/>
    <w:rsid w:val="00D54285"/>
    <w:rsid w:val="00D54F51"/>
    <w:rsid w:val="00D5545F"/>
    <w:rsid w:val="00D56794"/>
    <w:rsid w:val="00D57A58"/>
    <w:rsid w:val="00D60ADD"/>
    <w:rsid w:val="00D65CEC"/>
    <w:rsid w:val="00D7108D"/>
    <w:rsid w:val="00D71E0A"/>
    <w:rsid w:val="00D728E2"/>
    <w:rsid w:val="00D73B51"/>
    <w:rsid w:val="00D75A1B"/>
    <w:rsid w:val="00D764EA"/>
    <w:rsid w:val="00D76BEB"/>
    <w:rsid w:val="00D7739C"/>
    <w:rsid w:val="00D811B7"/>
    <w:rsid w:val="00D83CAD"/>
    <w:rsid w:val="00D84BCE"/>
    <w:rsid w:val="00D84FBE"/>
    <w:rsid w:val="00D85067"/>
    <w:rsid w:val="00D85564"/>
    <w:rsid w:val="00D85AFE"/>
    <w:rsid w:val="00D873EC"/>
    <w:rsid w:val="00D915E1"/>
    <w:rsid w:val="00D917CA"/>
    <w:rsid w:val="00D92F8E"/>
    <w:rsid w:val="00D93C66"/>
    <w:rsid w:val="00D94502"/>
    <w:rsid w:val="00D94D53"/>
    <w:rsid w:val="00D950D2"/>
    <w:rsid w:val="00D9525A"/>
    <w:rsid w:val="00D95F86"/>
    <w:rsid w:val="00D973C3"/>
    <w:rsid w:val="00D974BB"/>
    <w:rsid w:val="00DA0E35"/>
    <w:rsid w:val="00DA36B0"/>
    <w:rsid w:val="00DA42FF"/>
    <w:rsid w:val="00DA612E"/>
    <w:rsid w:val="00DB0B11"/>
    <w:rsid w:val="00DB0E87"/>
    <w:rsid w:val="00DB2CE1"/>
    <w:rsid w:val="00DB3579"/>
    <w:rsid w:val="00DB37A2"/>
    <w:rsid w:val="00DB3FE9"/>
    <w:rsid w:val="00DB467A"/>
    <w:rsid w:val="00DB51AE"/>
    <w:rsid w:val="00DB76D5"/>
    <w:rsid w:val="00DB7A0D"/>
    <w:rsid w:val="00DC080F"/>
    <w:rsid w:val="00DC0BC5"/>
    <w:rsid w:val="00DC7A46"/>
    <w:rsid w:val="00DD2C37"/>
    <w:rsid w:val="00DD2CDA"/>
    <w:rsid w:val="00DD3B80"/>
    <w:rsid w:val="00DD64B5"/>
    <w:rsid w:val="00DD6D5F"/>
    <w:rsid w:val="00DE03D9"/>
    <w:rsid w:val="00DE05FC"/>
    <w:rsid w:val="00DE181C"/>
    <w:rsid w:val="00DE39C6"/>
    <w:rsid w:val="00DE3C4F"/>
    <w:rsid w:val="00DE3F03"/>
    <w:rsid w:val="00DF0787"/>
    <w:rsid w:val="00DF1A1B"/>
    <w:rsid w:val="00DF2CDB"/>
    <w:rsid w:val="00DF2FDD"/>
    <w:rsid w:val="00DF3A16"/>
    <w:rsid w:val="00DF45B5"/>
    <w:rsid w:val="00DF4BB6"/>
    <w:rsid w:val="00DF5474"/>
    <w:rsid w:val="00E00EAC"/>
    <w:rsid w:val="00E01413"/>
    <w:rsid w:val="00E05334"/>
    <w:rsid w:val="00E0696F"/>
    <w:rsid w:val="00E06EBB"/>
    <w:rsid w:val="00E0743D"/>
    <w:rsid w:val="00E07CEC"/>
    <w:rsid w:val="00E07F67"/>
    <w:rsid w:val="00E10DDB"/>
    <w:rsid w:val="00E1187D"/>
    <w:rsid w:val="00E1218E"/>
    <w:rsid w:val="00E1230B"/>
    <w:rsid w:val="00E12E74"/>
    <w:rsid w:val="00E13967"/>
    <w:rsid w:val="00E13E09"/>
    <w:rsid w:val="00E13F72"/>
    <w:rsid w:val="00E14207"/>
    <w:rsid w:val="00E15A05"/>
    <w:rsid w:val="00E15D13"/>
    <w:rsid w:val="00E16B63"/>
    <w:rsid w:val="00E178B6"/>
    <w:rsid w:val="00E22126"/>
    <w:rsid w:val="00E26132"/>
    <w:rsid w:val="00E30345"/>
    <w:rsid w:val="00E317A7"/>
    <w:rsid w:val="00E31B97"/>
    <w:rsid w:val="00E33262"/>
    <w:rsid w:val="00E346F2"/>
    <w:rsid w:val="00E34EA2"/>
    <w:rsid w:val="00E35D2D"/>
    <w:rsid w:val="00E361D5"/>
    <w:rsid w:val="00E36436"/>
    <w:rsid w:val="00E42F84"/>
    <w:rsid w:val="00E43130"/>
    <w:rsid w:val="00E437DE"/>
    <w:rsid w:val="00E43B7F"/>
    <w:rsid w:val="00E4594C"/>
    <w:rsid w:val="00E45EFE"/>
    <w:rsid w:val="00E46EC9"/>
    <w:rsid w:val="00E51635"/>
    <w:rsid w:val="00E51F7B"/>
    <w:rsid w:val="00E533CD"/>
    <w:rsid w:val="00E53E05"/>
    <w:rsid w:val="00E55A9E"/>
    <w:rsid w:val="00E57EBF"/>
    <w:rsid w:val="00E60A4D"/>
    <w:rsid w:val="00E6676B"/>
    <w:rsid w:val="00E66A7C"/>
    <w:rsid w:val="00E674AB"/>
    <w:rsid w:val="00E67C7E"/>
    <w:rsid w:val="00E71993"/>
    <w:rsid w:val="00E7540C"/>
    <w:rsid w:val="00E75A8D"/>
    <w:rsid w:val="00E75D85"/>
    <w:rsid w:val="00E770D3"/>
    <w:rsid w:val="00E779ED"/>
    <w:rsid w:val="00E822FB"/>
    <w:rsid w:val="00E842D1"/>
    <w:rsid w:val="00E84506"/>
    <w:rsid w:val="00E8499B"/>
    <w:rsid w:val="00E86509"/>
    <w:rsid w:val="00E866E4"/>
    <w:rsid w:val="00E90600"/>
    <w:rsid w:val="00E9143F"/>
    <w:rsid w:val="00E91A36"/>
    <w:rsid w:val="00E91F4E"/>
    <w:rsid w:val="00E91FB9"/>
    <w:rsid w:val="00E92B52"/>
    <w:rsid w:val="00E95059"/>
    <w:rsid w:val="00E95457"/>
    <w:rsid w:val="00EA0698"/>
    <w:rsid w:val="00EA0E32"/>
    <w:rsid w:val="00EA6B16"/>
    <w:rsid w:val="00EA71DB"/>
    <w:rsid w:val="00EB4BF7"/>
    <w:rsid w:val="00EB562C"/>
    <w:rsid w:val="00EB708D"/>
    <w:rsid w:val="00EC1AB4"/>
    <w:rsid w:val="00EC299B"/>
    <w:rsid w:val="00EC2BA2"/>
    <w:rsid w:val="00EC5935"/>
    <w:rsid w:val="00EC5C85"/>
    <w:rsid w:val="00EC6B21"/>
    <w:rsid w:val="00EC6D19"/>
    <w:rsid w:val="00EC792E"/>
    <w:rsid w:val="00ED214C"/>
    <w:rsid w:val="00ED4A16"/>
    <w:rsid w:val="00ED53B2"/>
    <w:rsid w:val="00ED6A6C"/>
    <w:rsid w:val="00ED7477"/>
    <w:rsid w:val="00EE1B99"/>
    <w:rsid w:val="00EF4EE1"/>
    <w:rsid w:val="00EF64EF"/>
    <w:rsid w:val="00EF72CC"/>
    <w:rsid w:val="00EF7E54"/>
    <w:rsid w:val="00F033C7"/>
    <w:rsid w:val="00F0597C"/>
    <w:rsid w:val="00F06E86"/>
    <w:rsid w:val="00F07395"/>
    <w:rsid w:val="00F07C42"/>
    <w:rsid w:val="00F10066"/>
    <w:rsid w:val="00F1014C"/>
    <w:rsid w:val="00F10528"/>
    <w:rsid w:val="00F10885"/>
    <w:rsid w:val="00F1168D"/>
    <w:rsid w:val="00F11E0D"/>
    <w:rsid w:val="00F14F37"/>
    <w:rsid w:val="00F154A0"/>
    <w:rsid w:val="00F16585"/>
    <w:rsid w:val="00F17AE4"/>
    <w:rsid w:val="00F204E4"/>
    <w:rsid w:val="00F214D2"/>
    <w:rsid w:val="00F21B73"/>
    <w:rsid w:val="00F22AFB"/>
    <w:rsid w:val="00F22DAE"/>
    <w:rsid w:val="00F26131"/>
    <w:rsid w:val="00F26ADE"/>
    <w:rsid w:val="00F27640"/>
    <w:rsid w:val="00F31836"/>
    <w:rsid w:val="00F330FE"/>
    <w:rsid w:val="00F3366E"/>
    <w:rsid w:val="00F342B8"/>
    <w:rsid w:val="00F3480F"/>
    <w:rsid w:val="00F358CB"/>
    <w:rsid w:val="00F35B7C"/>
    <w:rsid w:val="00F36F26"/>
    <w:rsid w:val="00F37474"/>
    <w:rsid w:val="00F37AF1"/>
    <w:rsid w:val="00F413A3"/>
    <w:rsid w:val="00F43428"/>
    <w:rsid w:val="00F43CDB"/>
    <w:rsid w:val="00F4444A"/>
    <w:rsid w:val="00F44BB5"/>
    <w:rsid w:val="00F478DB"/>
    <w:rsid w:val="00F52AFC"/>
    <w:rsid w:val="00F5403C"/>
    <w:rsid w:val="00F564F5"/>
    <w:rsid w:val="00F56513"/>
    <w:rsid w:val="00F57B95"/>
    <w:rsid w:val="00F63519"/>
    <w:rsid w:val="00F644DE"/>
    <w:rsid w:val="00F66A05"/>
    <w:rsid w:val="00F701CE"/>
    <w:rsid w:val="00F757AC"/>
    <w:rsid w:val="00F769E8"/>
    <w:rsid w:val="00F76C92"/>
    <w:rsid w:val="00F80AB1"/>
    <w:rsid w:val="00F80EFF"/>
    <w:rsid w:val="00F84437"/>
    <w:rsid w:val="00F84AF8"/>
    <w:rsid w:val="00F84BB2"/>
    <w:rsid w:val="00F859D2"/>
    <w:rsid w:val="00F85D62"/>
    <w:rsid w:val="00F85E58"/>
    <w:rsid w:val="00F8653B"/>
    <w:rsid w:val="00F90316"/>
    <w:rsid w:val="00F91C06"/>
    <w:rsid w:val="00F92FC1"/>
    <w:rsid w:val="00F93EBB"/>
    <w:rsid w:val="00F94ECF"/>
    <w:rsid w:val="00F954FD"/>
    <w:rsid w:val="00F97521"/>
    <w:rsid w:val="00F978EC"/>
    <w:rsid w:val="00FA07E3"/>
    <w:rsid w:val="00FA207A"/>
    <w:rsid w:val="00FA422C"/>
    <w:rsid w:val="00FA64B2"/>
    <w:rsid w:val="00FB00D8"/>
    <w:rsid w:val="00FB3C7D"/>
    <w:rsid w:val="00FB50F7"/>
    <w:rsid w:val="00FC10A8"/>
    <w:rsid w:val="00FC30A6"/>
    <w:rsid w:val="00FC4331"/>
    <w:rsid w:val="00FC67AC"/>
    <w:rsid w:val="00FC6F8E"/>
    <w:rsid w:val="00FC73B4"/>
    <w:rsid w:val="00FD0ACD"/>
    <w:rsid w:val="00FD1599"/>
    <w:rsid w:val="00FD2099"/>
    <w:rsid w:val="00FD2101"/>
    <w:rsid w:val="00FD3415"/>
    <w:rsid w:val="00FD34F8"/>
    <w:rsid w:val="00FD3A60"/>
    <w:rsid w:val="00FD5181"/>
    <w:rsid w:val="00FD6940"/>
    <w:rsid w:val="00FD6E1E"/>
    <w:rsid w:val="00FD731E"/>
    <w:rsid w:val="00FE1521"/>
    <w:rsid w:val="00FE23CB"/>
    <w:rsid w:val="00FE2582"/>
    <w:rsid w:val="00FE42E7"/>
    <w:rsid w:val="00FE444E"/>
    <w:rsid w:val="00FF0981"/>
    <w:rsid w:val="00FF0C51"/>
    <w:rsid w:val="00FF17ED"/>
    <w:rsid w:val="00FF556D"/>
    <w:rsid w:val="00FF5B30"/>
    <w:rsid w:val="02DD5B58"/>
    <w:rsid w:val="03D208E8"/>
    <w:rsid w:val="0419A9B1"/>
    <w:rsid w:val="0423526C"/>
    <w:rsid w:val="044D557F"/>
    <w:rsid w:val="059C4FC8"/>
    <w:rsid w:val="065266A9"/>
    <w:rsid w:val="075DB3B0"/>
    <w:rsid w:val="08BC2898"/>
    <w:rsid w:val="0AFF2A0B"/>
    <w:rsid w:val="0BD130C5"/>
    <w:rsid w:val="0CBBB7BC"/>
    <w:rsid w:val="0CEFAD1E"/>
    <w:rsid w:val="0E03595C"/>
    <w:rsid w:val="11B542B3"/>
    <w:rsid w:val="12138FE0"/>
    <w:rsid w:val="12693CA6"/>
    <w:rsid w:val="1359817F"/>
    <w:rsid w:val="141AECF3"/>
    <w:rsid w:val="157364A7"/>
    <w:rsid w:val="1B4D6396"/>
    <w:rsid w:val="1BAB9D9F"/>
    <w:rsid w:val="1C7E910F"/>
    <w:rsid w:val="1CA08C93"/>
    <w:rsid w:val="1ED2A630"/>
    <w:rsid w:val="20061F3B"/>
    <w:rsid w:val="206994AC"/>
    <w:rsid w:val="21A1B680"/>
    <w:rsid w:val="22669EBC"/>
    <w:rsid w:val="23081932"/>
    <w:rsid w:val="2881ADDC"/>
    <w:rsid w:val="298D2FA4"/>
    <w:rsid w:val="2A6BC1F3"/>
    <w:rsid w:val="2C71A612"/>
    <w:rsid w:val="303E329E"/>
    <w:rsid w:val="304E4B8A"/>
    <w:rsid w:val="30D67D2B"/>
    <w:rsid w:val="318C7613"/>
    <w:rsid w:val="34D5E07D"/>
    <w:rsid w:val="34E590AA"/>
    <w:rsid w:val="354E4203"/>
    <w:rsid w:val="355F3BAC"/>
    <w:rsid w:val="366AF638"/>
    <w:rsid w:val="36CF24BF"/>
    <w:rsid w:val="39219D8F"/>
    <w:rsid w:val="3A9506EB"/>
    <w:rsid w:val="3AB5BF15"/>
    <w:rsid w:val="3AFBD70B"/>
    <w:rsid w:val="3BD105D8"/>
    <w:rsid w:val="3EA3268B"/>
    <w:rsid w:val="406B9D17"/>
    <w:rsid w:val="41541DE0"/>
    <w:rsid w:val="4180F2B1"/>
    <w:rsid w:val="419013D1"/>
    <w:rsid w:val="42CC8336"/>
    <w:rsid w:val="43B0B01A"/>
    <w:rsid w:val="43B5B106"/>
    <w:rsid w:val="44003C70"/>
    <w:rsid w:val="4464A158"/>
    <w:rsid w:val="4520B1ED"/>
    <w:rsid w:val="45F11622"/>
    <w:rsid w:val="493158F2"/>
    <w:rsid w:val="49594565"/>
    <w:rsid w:val="4C8B4DBC"/>
    <w:rsid w:val="4CA2CAE5"/>
    <w:rsid w:val="4F409EC5"/>
    <w:rsid w:val="505A98CE"/>
    <w:rsid w:val="514CA80F"/>
    <w:rsid w:val="519F5998"/>
    <w:rsid w:val="51D7E4FD"/>
    <w:rsid w:val="51E82FA7"/>
    <w:rsid w:val="52A8EDF4"/>
    <w:rsid w:val="52D78087"/>
    <w:rsid w:val="54392645"/>
    <w:rsid w:val="55C8494B"/>
    <w:rsid w:val="58567554"/>
    <w:rsid w:val="59ACE0C0"/>
    <w:rsid w:val="5A79B81B"/>
    <w:rsid w:val="5B0BEEA2"/>
    <w:rsid w:val="5B861F32"/>
    <w:rsid w:val="5BBD0F24"/>
    <w:rsid w:val="5C4DEB0B"/>
    <w:rsid w:val="5DF20C1F"/>
    <w:rsid w:val="5EE63ECC"/>
    <w:rsid w:val="5F80573C"/>
    <w:rsid w:val="5FA04010"/>
    <w:rsid w:val="60969371"/>
    <w:rsid w:val="62F64FB4"/>
    <w:rsid w:val="632BF060"/>
    <w:rsid w:val="68C33E5A"/>
    <w:rsid w:val="6B850163"/>
    <w:rsid w:val="6C3E21F7"/>
    <w:rsid w:val="6CAD473D"/>
    <w:rsid w:val="7041E052"/>
    <w:rsid w:val="70747135"/>
    <w:rsid w:val="72DE7CDF"/>
    <w:rsid w:val="731F8C79"/>
    <w:rsid w:val="758603CE"/>
    <w:rsid w:val="7ADD9B36"/>
    <w:rsid w:val="7AE1A3FD"/>
    <w:rsid w:val="7E6C2338"/>
    <w:rsid w:val="7F3BC4A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F36CB7"/>
  <w15:chartTrackingRefBased/>
  <w15:docId w15:val="{2416894D-0F8B-487D-8D07-6C3EFF4DDA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1159"/>
    <w:pPr>
      <w:keepNext/>
      <w:keepLines/>
      <w:spacing w:before="120" w:line="240" w:lineRule="auto"/>
    </w:pPr>
    <w:rPr>
      <w:rFonts w:ascii="Arial" w:hAnsi="Arial"/>
    </w:rPr>
  </w:style>
  <w:style w:type="paragraph" w:styleId="Heading1">
    <w:name w:val="heading 1"/>
    <w:basedOn w:val="Normal"/>
    <w:next w:val="Normal"/>
    <w:link w:val="Heading1Char"/>
    <w:uiPriority w:val="9"/>
    <w:qFormat/>
    <w:rsid w:val="00BD2D10"/>
    <w:pPr>
      <w:numPr>
        <w:numId w:val="25"/>
      </w:numPr>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autoRedefine/>
    <w:uiPriority w:val="9"/>
    <w:unhideWhenUsed/>
    <w:qFormat/>
    <w:rsid w:val="00084A11"/>
    <w:pPr>
      <w:numPr>
        <w:ilvl w:val="1"/>
        <w:numId w:val="25"/>
      </w:numPr>
      <w:spacing w:before="160" w:after="80"/>
      <w:outlineLvl w:val="1"/>
    </w:pPr>
    <w:rPr>
      <w:rFonts w:eastAsiaTheme="majorEastAsia" w:cstheme="majorBidi"/>
      <w:sz w:val="24"/>
      <w:szCs w:val="32"/>
      <w:lang w:val="en-US"/>
    </w:rPr>
  </w:style>
  <w:style w:type="paragraph" w:styleId="Heading3">
    <w:name w:val="heading 3"/>
    <w:basedOn w:val="Normal"/>
    <w:next w:val="Normal"/>
    <w:link w:val="Heading3Char"/>
    <w:uiPriority w:val="9"/>
    <w:unhideWhenUsed/>
    <w:qFormat/>
    <w:rsid w:val="00ED6A6C"/>
    <w:pPr>
      <w:numPr>
        <w:ilvl w:val="2"/>
        <w:numId w:val="25"/>
      </w:numPr>
      <w:spacing w:before="160" w:after="80"/>
      <w:outlineLvl w:val="2"/>
    </w:pPr>
    <w:rPr>
      <w:rFonts w:eastAsiaTheme="majorEastAsia" w:cstheme="majorBidi"/>
      <w:color w:val="000000" w:themeColor="text1"/>
      <w:szCs w:val="28"/>
    </w:rPr>
  </w:style>
  <w:style w:type="paragraph" w:styleId="Heading4">
    <w:name w:val="heading 4"/>
    <w:basedOn w:val="Normal"/>
    <w:next w:val="Normal"/>
    <w:link w:val="Heading4Char"/>
    <w:uiPriority w:val="9"/>
    <w:semiHidden/>
    <w:unhideWhenUsed/>
    <w:qFormat/>
    <w:rsid w:val="00742326"/>
    <w:p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42326"/>
    <w:p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42326"/>
    <w:p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42326"/>
    <w:p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42326"/>
    <w:p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42326"/>
    <w:p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D2D1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084A11"/>
    <w:rPr>
      <w:rFonts w:ascii="Arial" w:eastAsiaTheme="majorEastAsia" w:hAnsi="Arial" w:cstheme="majorBidi"/>
      <w:sz w:val="24"/>
      <w:szCs w:val="32"/>
      <w:lang w:val="en-US"/>
    </w:rPr>
  </w:style>
  <w:style w:type="character" w:customStyle="1" w:styleId="Heading3Char">
    <w:name w:val="Heading 3 Char"/>
    <w:basedOn w:val="DefaultParagraphFont"/>
    <w:link w:val="Heading3"/>
    <w:uiPriority w:val="9"/>
    <w:rsid w:val="00ED6A6C"/>
    <w:rPr>
      <w:rFonts w:ascii="Arial" w:eastAsiaTheme="majorEastAsia" w:hAnsi="Arial" w:cstheme="majorBidi"/>
      <w:color w:val="000000" w:themeColor="text1"/>
      <w:szCs w:val="28"/>
    </w:rPr>
  </w:style>
  <w:style w:type="character" w:customStyle="1" w:styleId="Heading4Char">
    <w:name w:val="Heading 4 Char"/>
    <w:basedOn w:val="DefaultParagraphFont"/>
    <w:link w:val="Heading4"/>
    <w:uiPriority w:val="9"/>
    <w:semiHidden/>
    <w:rsid w:val="0074232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4232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4232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4232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4232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42326"/>
    <w:rPr>
      <w:rFonts w:eastAsiaTheme="majorEastAsia" w:cstheme="majorBidi"/>
      <w:color w:val="272727" w:themeColor="text1" w:themeTint="D8"/>
    </w:rPr>
  </w:style>
  <w:style w:type="paragraph" w:styleId="Title">
    <w:name w:val="Title"/>
    <w:basedOn w:val="Normal"/>
    <w:next w:val="Normal"/>
    <w:link w:val="TitleChar"/>
    <w:uiPriority w:val="10"/>
    <w:qFormat/>
    <w:rsid w:val="00742326"/>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4232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4232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4232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42326"/>
    <w:pPr>
      <w:spacing w:before="160"/>
      <w:jc w:val="center"/>
    </w:pPr>
    <w:rPr>
      <w:i/>
      <w:iCs/>
      <w:color w:val="404040" w:themeColor="text1" w:themeTint="BF"/>
    </w:rPr>
  </w:style>
  <w:style w:type="character" w:customStyle="1" w:styleId="QuoteChar">
    <w:name w:val="Quote Char"/>
    <w:basedOn w:val="DefaultParagraphFont"/>
    <w:link w:val="Quote"/>
    <w:uiPriority w:val="29"/>
    <w:rsid w:val="00742326"/>
    <w:rPr>
      <w:i/>
      <w:iCs/>
      <w:color w:val="404040" w:themeColor="text1" w:themeTint="BF"/>
    </w:rPr>
  </w:style>
  <w:style w:type="paragraph" w:styleId="ListParagraph">
    <w:name w:val="List Paragraph"/>
    <w:basedOn w:val="Normal"/>
    <w:uiPriority w:val="99"/>
    <w:qFormat/>
    <w:rsid w:val="00742326"/>
    <w:pPr>
      <w:ind w:left="720"/>
      <w:contextualSpacing/>
    </w:pPr>
  </w:style>
  <w:style w:type="character" w:styleId="IntenseEmphasis">
    <w:name w:val="Intense Emphasis"/>
    <w:basedOn w:val="DefaultParagraphFont"/>
    <w:uiPriority w:val="21"/>
    <w:qFormat/>
    <w:rsid w:val="00742326"/>
    <w:rPr>
      <w:i/>
      <w:iCs/>
      <w:color w:val="0F4761" w:themeColor="accent1" w:themeShade="BF"/>
    </w:rPr>
  </w:style>
  <w:style w:type="paragraph" w:styleId="IntenseQuote">
    <w:name w:val="Intense Quote"/>
    <w:basedOn w:val="Normal"/>
    <w:next w:val="Normal"/>
    <w:link w:val="IntenseQuoteChar"/>
    <w:uiPriority w:val="30"/>
    <w:qFormat/>
    <w:rsid w:val="0074232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42326"/>
    <w:rPr>
      <w:i/>
      <w:iCs/>
      <w:color w:val="0F4761" w:themeColor="accent1" w:themeShade="BF"/>
    </w:rPr>
  </w:style>
  <w:style w:type="character" w:styleId="IntenseReference">
    <w:name w:val="Intense Reference"/>
    <w:basedOn w:val="DefaultParagraphFont"/>
    <w:uiPriority w:val="32"/>
    <w:qFormat/>
    <w:rsid w:val="00742326"/>
    <w:rPr>
      <w:b/>
      <w:bCs/>
      <w:smallCaps/>
      <w:color w:val="0F4761" w:themeColor="accent1" w:themeShade="BF"/>
      <w:spacing w:val="5"/>
    </w:rPr>
  </w:style>
  <w:style w:type="paragraph" w:styleId="NoSpacing">
    <w:name w:val="No Spacing"/>
    <w:uiPriority w:val="1"/>
    <w:qFormat/>
    <w:rsid w:val="007B799B"/>
    <w:pPr>
      <w:spacing w:after="0" w:line="240" w:lineRule="auto"/>
    </w:pPr>
  </w:style>
  <w:style w:type="paragraph" w:styleId="Header">
    <w:name w:val="header"/>
    <w:basedOn w:val="Normal"/>
    <w:link w:val="HeaderChar"/>
    <w:uiPriority w:val="99"/>
    <w:unhideWhenUsed/>
    <w:rsid w:val="00355773"/>
    <w:pPr>
      <w:tabs>
        <w:tab w:val="center" w:pos="4513"/>
        <w:tab w:val="right" w:pos="9026"/>
      </w:tabs>
      <w:spacing w:after="0"/>
    </w:pPr>
  </w:style>
  <w:style w:type="character" w:customStyle="1" w:styleId="HeaderChar">
    <w:name w:val="Header Char"/>
    <w:basedOn w:val="DefaultParagraphFont"/>
    <w:link w:val="Header"/>
    <w:uiPriority w:val="99"/>
    <w:rsid w:val="00355773"/>
  </w:style>
  <w:style w:type="paragraph" w:styleId="Footer">
    <w:name w:val="footer"/>
    <w:basedOn w:val="Normal"/>
    <w:link w:val="FooterChar"/>
    <w:uiPriority w:val="99"/>
    <w:unhideWhenUsed/>
    <w:rsid w:val="00355773"/>
    <w:pPr>
      <w:tabs>
        <w:tab w:val="center" w:pos="4513"/>
        <w:tab w:val="right" w:pos="9026"/>
      </w:tabs>
      <w:spacing w:after="0"/>
    </w:pPr>
  </w:style>
  <w:style w:type="character" w:customStyle="1" w:styleId="FooterChar">
    <w:name w:val="Footer Char"/>
    <w:basedOn w:val="DefaultParagraphFont"/>
    <w:link w:val="Footer"/>
    <w:uiPriority w:val="99"/>
    <w:rsid w:val="00355773"/>
  </w:style>
  <w:style w:type="paragraph" w:styleId="TOCHeading">
    <w:name w:val="TOC Heading"/>
    <w:basedOn w:val="Heading1"/>
    <w:next w:val="Normal"/>
    <w:uiPriority w:val="39"/>
    <w:unhideWhenUsed/>
    <w:qFormat/>
    <w:rsid w:val="00155E8F"/>
    <w:pPr>
      <w:numPr>
        <w:numId w:val="0"/>
      </w:numPr>
      <w:spacing w:before="240" w:after="0" w:line="259" w:lineRule="auto"/>
      <w:outlineLvl w:val="9"/>
    </w:pPr>
    <w:rPr>
      <w:kern w:val="0"/>
      <w:sz w:val="32"/>
      <w:szCs w:val="32"/>
      <w:lang w:val="en-US"/>
      <w14:ligatures w14:val="none"/>
    </w:rPr>
  </w:style>
  <w:style w:type="paragraph" w:styleId="TOC1">
    <w:name w:val="toc 1"/>
    <w:basedOn w:val="Normal"/>
    <w:next w:val="Normal"/>
    <w:autoRedefine/>
    <w:uiPriority w:val="39"/>
    <w:unhideWhenUsed/>
    <w:rsid w:val="00155E8F"/>
    <w:pPr>
      <w:spacing w:after="100"/>
    </w:pPr>
  </w:style>
  <w:style w:type="paragraph" w:styleId="TOC2">
    <w:name w:val="toc 2"/>
    <w:basedOn w:val="Normal"/>
    <w:next w:val="Normal"/>
    <w:autoRedefine/>
    <w:uiPriority w:val="39"/>
    <w:unhideWhenUsed/>
    <w:rsid w:val="00155E8F"/>
    <w:pPr>
      <w:spacing w:after="100"/>
      <w:ind w:left="220"/>
    </w:pPr>
  </w:style>
  <w:style w:type="character" w:styleId="Hyperlink">
    <w:name w:val="Hyperlink"/>
    <w:basedOn w:val="DefaultParagraphFont"/>
    <w:uiPriority w:val="99"/>
    <w:unhideWhenUsed/>
    <w:rsid w:val="00155E8F"/>
    <w:rPr>
      <w:color w:val="467886" w:themeColor="hyperlink"/>
      <w:u w:val="single"/>
    </w:rPr>
  </w:style>
  <w:style w:type="table" w:styleId="TableGrid">
    <w:name w:val="Table Grid"/>
    <w:basedOn w:val="TableNormal"/>
    <w:uiPriority w:val="39"/>
    <w:rsid w:val="0012105C"/>
    <w:pPr>
      <w:spacing w:after="0" w:line="240" w:lineRule="auto"/>
    </w:pPr>
    <w:rPr>
      <w:rFonts w:eastAsiaTheme="minorEastAsia"/>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D9525A"/>
    <w:rPr>
      <w:sz w:val="16"/>
      <w:szCs w:val="16"/>
    </w:rPr>
  </w:style>
  <w:style w:type="paragraph" w:styleId="CommentText">
    <w:name w:val="annotation text"/>
    <w:basedOn w:val="Normal"/>
    <w:link w:val="CommentTextChar"/>
    <w:uiPriority w:val="99"/>
    <w:unhideWhenUsed/>
    <w:rsid w:val="00D9525A"/>
    <w:rPr>
      <w:sz w:val="20"/>
      <w:szCs w:val="20"/>
    </w:rPr>
  </w:style>
  <w:style w:type="character" w:customStyle="1" w:styleId="CommentTextChar">
    <w:name w:val="Comment Text Char"/>
    <w:basedOn w:val="DefaultParagraphFont"/>
    <w:link w:val="CommentText"/>
    <w:uiPriority w:val="99"/>
    <w:rsid w:val="00D9525A"/>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D9525A"/>
    <w:rPr>
      <w:b/>
      <w:bCs/>
    </w:rPr>
  </w:style>
  <w:style w:type="character" w:customStyle="1" w:styleId="CommentSubjectChar">
    <w:name w:val="Comment Subject Char"/>
    <w:basedOn w:val="CommentTextChar"/>
    <w:link w:val="CommentSubject"/>
    <w:uiPriority w:val="99"/>
    <w:semiHidden/>
    <w:rsid w:val="00D9525A"/>
    <w:rPr>
      <w:rFonts w:ascii="Arial" w:hAnsi="Arial"/>
      <w:b/>
      <w:bCs/>
      <w:sz w:val="20"/>
      <w:szCs w:val="20"/>
    </w:rPr>
  </w:style>
  <w:style w:type="character" w:styleId="PlaceholderText">
    <w:name w:val="Placeholder Text"/>
    <w:uiPriority w:val="99"/>
    <w:semiHidden/>
    <w:rsid w:val="009E61D2"/>
    <w:rPr>
      <w:color w:val="808080"/>
    </w:rPr>
  </w:style>
  <w:style w:type="character" w:styleId="UnresolvedMention">
    <w:name w:val="Unresolved Mention"/>
    <w:basedOn w:val="DefaultParagraphFont"/>
    <w:uiPriority w:val="99"/>
    <w:semiHidden/>
    <w:unhideWhenUsed/>
    <w:rsid w:val="00384BEE"/>
    <w:rPr>
      <w:color w:val="605E5C"/>
      <w:shd w:val="clear" w:color="auto" w:fill="E1DFDD"/>
    </w:rPr>
  </w:style>
  <w:style w:type="paragraph" w:styleId="TOC3">
    <w:name w:val="toc 3"/>
    <w:basedOn w:val="Normal"/>
    <w:next w:val="Normal"/>
    <w:autoRedefine/>
    <w:uiPriority w:val="39"/>
    <w:unhideWhenUsed/>
    <w:rsid w:val="00B146FA"/>
    <w:pPr>
      <w:spacing w:before="0" w:after="100" w:line="259" w:lineRule="auto"/>
      <w:ind w:left="440"/>
    </w:pPr>
    <w:rPr>
      <w:rFonts w:asciiTheme="minorHAnsi" w:eastAsiaTheme="minorEastAsia" w:hAnsiTheme="minorHAnsi" w:cs="Times New Roman"/>
      <w:kern w:val="0"/>
      <w:lang w:val="en-US"/>
      <w14:ligatures w14:val="none"/>
    </w:rPr>
  </w:style>
  <w:style w:type="character" w:styleId="Mention">
    <w:name w:val="Mention"/>
    <w:basedOn w:val="DefaultParagraphFont"/>
    <w:uiPriority w:val="99"/>
    <w:unhideWhenUsed/>
    <w:rsid w:val="00BF4DD5"/>
    <w:rPr>
      <w:color w:val="2B579A"/>
      <w:shd w:val="clear" w:color="auto" w:fill="E1DFDD"/>
    </w:rPr>
  </w:style>
  <w:style w:type="paragraph" w:styleId="Revision">
    <w:name w:val="Revision"/>
    <w:hidden/>
    <w:uiPriority w:val="99"/>
    <w:semiHidden/>
    <w:rsid w:val="005F2CDD"/>
    <w:pPr>
      <w:spacing w:after="0" w:line="240" w:lineRule="auto"/>
    </w:pPr>
    <w:rPr>
      <w:rFonts w:ascii="Arial" w:hAnsi="Arial"/>
    </w:rPr>
  </w:style>
  <w:style w:type="character" w:styleId="FollowedHyperlink">
    <w:name w:val="FollowedHyperlink"/>
    <w:basedOn w:val="DefaultParagraphFont"/>
    <w:uiPriority w:val="99"/>
    <w:semiHidden/>
    <w:unhideWhenUsed/>
    <w:rsid w:val="00EB708D"/>
    <w:rPr>
      <w:color w:val="96607D" w:themeColor="followedHyperlink"/>
      <w:u w:val="single"/>
    </w:rPr>
  </w:style>
  <w:style w:type="paragraph" w:styleId="FootnoteText">
    <w:name w:val="footnote text"/>
    <w:basedOn w:val="Normal"/>
    <w:link w:val="FootnoteTextChar"/>
    <w:uiPriority w:val="99"/>
    <w:semiHidden/>
    <w:unhideWhenUsed/>
    <w:rsid w:val="003D7660"/>
    <w:pPr>
      <w:spacing w:before="0" w:after="0"/>
    </w:pPr>
    <w:rPr>
      <w:sz w:val="20"/>
      <w:szCs w:val="20"/>
    </w:rPr>
  </w:style>
  <w:style w:type="character" w:customStyle="1" w:styleId="FootnoteTextChar">
    <w:name w:val="Footnote Text Char"/>
    <w:basedOn w:val="DefaultParagraphFont"/>
    <w:link w:val="FootnoteText"/>
    <w:uiPriority w:val="99"/>
    <w:semiHidden/>
    <w:rsid w:val="003D7660"/>
    <w:rPr>
      <w:rFonts w:ascii="Arial" w:hAnsi="Arial"/>
      <w:sz w:val="20"/>
      <w:szCs w:val="20"/>
    </w:rPr>
  </w:style>
  <w:style w:type="character" w:styleId="FootnoteReference">
    <w:name w:val="footnote reference"/>
    <w:basedOn w:val="DefaultParagraphFont"/>
    <w:uiPriority w:val="99"/>
    <w:semiHidden/>
    <w:unhideWhenUsed/>
    <w:rsid w:val="003D7660"/>
    <w:rPr>
      <w:vertAlign w:val="superscript"/>
    </w:rPr>
  </w:style>
  <w:style w:type="paragraph" w:customStyle="1" w:styleId="Default">
    <w:name w:val="Default"/>
    <w:rsid w:val="00920CA3"/>
    <w:pPr>
      <w:autoSpaceDE w:val="0"/>
      <w:autoSpaceDN w:val="0"/>
      <w:adjustRightInd w:val="0"/>
      <w:spacing w:after="0" w:line="240" w:lineRule="auto"/>
    </w:pPr>
    <w:rPr>
      <w:rFonts w:ascii="Arial" w:hAnsi="Arial" w:cs="Arial"/>
      <w:color w:val="000000"/>
      <w:kern w:val="0"/>
      <w:sz w:val="24"/>
      <w:szCs w:val="24"/>
    </w:rPr>
  </w:style>
  <w:style w:type="paragraph" w:styleId="BodyText">
    <w:name w:val="Body Text"/>
    <w:basedOn w:val="Normal"/>
    <w:link w:val="BodyTextChar"/>
    <w:uiPriority w:val="99"/>
    <w:semiHidden/>
    <w:unhideWhenUsed/>
    <w:rsid w:val="005A3080"/>
    <w:pPr>
      <w:spacing w:after="120"/>
    </w:pPr>
  </w:style>
  <w:style w:type="character" w:customStyle="1" w:styleId="BodyTextChar">
    <w:name w:val="Body Text Char"/>
    <w:basedOn w:val="DefaultParagraphFont"/>
    <w:link w:val="BodyText"/>
    <w:uiPriority w:val="99"/>
    <w:semiHidden/>
    <w:rsid w:val="005A3080"/>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97238">
      <w:bodyDiv w:val="1"/>
      <w:marLeft w:val="0"/>
      <w:marRight w:val="0"/>
      <w:marTop w:val="0"/>
      <w:marBottom w:val="0"/>
      <w:divBdr>
        <w:top w:val="none" w:sz="0" w:space="0" w:color="auto"/>
        <w:left w:val="none" w:sz="0" w:space="0" w:color="auto"/>
        <w:bottom w:val="none" w:sz="0" w:space="0" w:color="auto"/>
        <w:right w:val="none" w:sz="0" w:space="0" w:color="auto"/>
      </w:divBdr>
    </w:div>
    <w:div w:id="95757453">
      <w:bodyDiv w:val="1"/>
      <w:marLeft w:val="0"/>
      <w:marRight w:val="0"/>
      <w:marTop w:val="0"/>
      <w:marBottom w:val="0"/>
      <w:divBdr>
        <w:top w:val="none" w:sz="0" w:space="0" w:color="auto"/>
        <w:left w:val="none" w:sz="0" w:space="0" w:color="auto"/>
        <w:bottom w:val="none" w:sz="0" w:space="0" w:color="auto"/>
        <w:right w:val="none" w:sz="0" w:space="0" w:color="auto"/>
      </w:divBdr>
      <w:divsChild>
        <w:div w:id="635335609">
          <w:marLeft w:val="0"/>
          <w:marRight w:val="0"/>
          <w:marTop w:val="0"/>
          <w:marBottom w:val="0"/>
          <w:divBdr>
            <w:top w:val="none" w:sz="0" w:space="0" w:color="auto"/>
            <w:left w:val="none" w:sz="0" w:space="0" w:color="auto"/>
            <w:bottom w:val="none" w:sz="0" w:space="0" w:color="auto"/>
            <w:right w:val="none" w:sz="0" w:space="0" w:color="auto"/>
          </w:divBdr>
          <w:divsChild>
            <w:div w:id="1064986569">
              <w:marLeft w:val="0"/>
              <w:marRight w:val="0"/>
              <w:marTop w:val="30"/>
              <w:marBottom w:val="30"/>
              <w:divBdr>
                <w:top w:val="none" w:sz="0" w:space="0" w:color="auto"/>
                <w:left w:val="none" w:sz="0" w:space="0" w:color="auto"/>
                <w:bottom w:val="none" w:sz="0" w:space="0" w:color="auto"/>
                <w:right w:val="none" w:sz="0" w:space="0" w:color="auto"/>
              </w:divBdr>
              <w:divsChild>
                <w:div w:id="824587302">
                  <w:marLeft w:val="0"/>
                  <w:marRight w:val="0"/>
                  <w:marTop w:val="0"/>
                  <w:marBottom w:val="0"/>
                  <w:divBdr>
                    <w:top w:val="none" w:sz="0" w:space="0" w:color="auto"/>
                    <w:left w:val="none" w:sz="0" w:space="0" w:color="auto"/>
                    <w:bottom w:val="none" w:sz="0" w:space="0" w:color="auto"/>
                    <w:right w:val="none" w:sz="0" w:space="0" w:color="auto"/>
                  </w:divBdr>
                  <w:divsChild>
                    <w:div w:id="1728185015">
                      <w:marLeft w:val="0"/>
                      <w:marRight w:val="0"/>
                      <w:marTop w:val="0"/>
                      <w:marBottom w:val="0"/>
                      <w:divBdr>
                        <w:top w:val="none" w:sz="0" w:space="0" w:color="auto"/>
                        <w:left w:val="none" w:sz="0" w:space="0" w:color="auto"/>
                        <w:bottom w:val="none" w:sz="0" w:space="0" w:color="auto"/>
                        <w:right w:val="none" w:sz="0" w:space="0" w:color="auto"/>
                      </w:divBdr>
                    </w:div>
                  </w:divsChild>
                </w:div>
                <w:div w:id="494955098">
                  <w:marLeft w:val="0"/>
                  <w:marRight w:val="0"/>
                  <w:marTop w:val="0"/>
                  <w:marBottom w:val="0"/>
                  <w:divBdr>
                    <w:top w:val="none" w:sz="0" w:space="0" w:color="auto"/>
                    <w:left w:val="none" w:sz="0" w:space="0" w:color="auto"/>
                    <w:bottom w:val="none" w:sz="0" w:space="0" w:color="auto"/>
                    <w:right w:val="none" w:sz="0" w:space="0" w:color="auto"/>
                  </w:divBdr>
                  <w:divsChild>
                    <w:div w:id="581068981">
                      <w:marLeft w:val="0"/>
                      <w:marRight w:val="0"/>
                      <w:marTop w:val="0"/>
                      <w:marBottom w:val="0"/>
                      <w:divBdr>
                        <w:top w:val="none" w:sz="0" w:space="0" w:color="auto"/>
                        <w:left w:val="none" w:sz="0" w:space="0" w:color="auto"/>
                        <w:bottom w:val="none" w:sz="0" w:space="0" w:color="auto"/>
                        <w:right w:val="none" w:sz="0" w:space="0" w:color="auto"/>
                      </w:divBdr>
                    </w:div>
                  </w:divsChild>
                </w:div>
                <w:div w:id="617758832">
                  <w:marLeft w:val="0"/>
                  <w:marRight w:val="0"/>
                  <w:marTop w:val="0"/>
                  <w:marBottom w:val="0"/>
                  <w:divBdr>
                    <w:top w:val="none" w:sz="0" w:space="0" w:color="auto"/>
                    <w:left w:val="none" w:sz="0" w:space="0" w:color="auto"/>
                    <w:bottom w:val="none" w:sz="0" w:space="0" w:color="auto"/>
                    <w:right w:val="none" w:sz="0" w:space="0" w:color="auto"/>
                  </w:divBdr>
                  <w:divsChild>
                    <w:div w:id="811605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340392">
          <w:marLeft w:val="0"/>
          <w:marRight w:val="0"/>
          <w:marTop w:val="0"/>
          <w:marBottom w:val="0"/>
          <w:divBdr>
            <w:top w:val="none" w:sz="0" w:space="0" w:color="auto"/>
            <w:left w:val="none" w:sz="0" w:space="0" w:color="auto"/>
            <w:bottom w:val="none" w:sz="0" w:space="0" w:color="auto"/>
            <w:right w:val="none" w:sz="0" w:space="0" w:color="auto"/>
          </w:divBdr>
        </w:div>
      </w:divsChild>
    </w:div>
    <w:div w:id="111168026">
      <w:bodyDiv w:val="1"/>
      <w:marLeft w:val="0"/>
      <w:marRight w:val="0"/>
      <w:marTop w:val="0"/>
      <w:marBottom w:val="0"/>
      <w:divBdr>
        <w:top w:val="none" w:sz="0" w:space="0" w:color="auto"/>
        <w:left w:val="none" w:sz="0" w:space="0" w:color="auto"/>
        <w:bottom w:val="none" w:sz="0" w:space="0" w:color="auto"/>
        <w:right w:val="none" w:sz="0" w:space="0" w:color="auto"/>
      </w:divBdr>
    </w:div>
    <w:div w:id="346365802">
      <w:bodyDiv w:val="1"/>
      <w:marLeft w:val="0"/>
      <w:marRight w:val="0"/>
      <w:marTop w:val="0"/>
      <w:marBottom w:val="0"/>
      <w:divBdr>
        <w:top w:val="none" w:sz="0" w:space="0" w:color="auto"/>
        <w:left w:val="none" w:sz="0" w:space="0" w:color="auto"/>
        <w:bottom w:val="none" w:sz="0" w:space="0" w:color="auto"/>
        <w:right w:val="none" w:sz="0" w:space="0" w:color="auto"/>
      </w:divBdr>
    </w:div>
    <w:div w:id="627707139">
      <w:bodyDiv w:val="1"/>
      <w:marLeft w:val="0"/>
      <w:marRight w:val="0"/>
      <w:marTop w:val="0"/>
      <w:marBottom w:val="0"/>
      <w:divBdr>
        <w:top w:val="none" w:sz="0" w:space="0" w:color="auto"/>
        <w:left w:val="none" w:sz="0" w:space="0" w:color="auto"/>
        <w:bottom w:val="none" w:sz="0" w:space="0" w:color="auto"/>
        <w:right w:val="none" w:sz="0" w:space="0" w:color="auto"/>
      </w:divBdr>
    </w:div>
    <w:div w:id="686171977">
      <w:bodyDiv w:val="1"/>
      <w:marLeft w:val="0"/>
      <w:marRight w:val="0"/>
      <w:marTop w:val="0"/>
      <w:marBottom w:val="0"/>
      <w:divBdr>
        <w:top w:val="none" w:sz="0" w:space="0" w:color="auto"/>
        <w:left w:val="none" w:sz="0" w:space="0" w:color="auto"/>
        <w:bottom w:val="none" w:sz="0" w:space="0" w:color="auto"/>
        <w:right w:val="none" w:sz="0" w:space="0" w:color="auto"/>
      </w:divBdr>
      <w:divsChild>
        <w:div w:id="1889878296">
          <w:marLeft w:val="0"/>
          <w:marRight w:val="0"/>
          <w:marTop w:val="0"/>
          <w:marBottom w:val="0"/>
          <w:divBdr>
            <w:top w:val="none" w:sz="0" w:space="0" w:color="auto"/>
            <w:left w:val="none" w:sz="0" w:space="0" w:color="auto"/>
            <w:bottom w:val="none" w:sz="0" w:space="0" w:color="auto"/>
            <w:right w:val="none" w:sz="0" w:space="0" w:color="auto"/>
          </w:divBdr>
        </w:div>
        <w:div w:id="1203518659">
          <w:marLeft w:val="0"/>
          <w:marRight w:val="0"/>
          <w:marTop w:val="0"/>
          <w:marBottom w:val="0"/>
          <w:divBdr>
            <w:top w:val="none" w:sz="0" w:space="0" w:color="auto"/>
            <w:left w:val="none" w:sz="0" w:space="0" w:color="auto"/>
            <w:bottom w:val="none" w:sz="0" w:space="0" w:color="auto"/>
            <w:right w:val="none" w:sz="0" w:space="0" w:color="auto"/>
          </w:divBdr>
        </w:div>
        <w:div w:id="330257845">
          <w:marLeft w:val="0"/>
          <w:marRight w:val="0"/>
          <w:marTop w:val="0"/>
          <w:marBottom w:val="0"/>
          <w:divBdr>
            <w:top w:val="none" w:sz="0" w:space="0" w:color="auto"/>
            <w:left w:val="none" w:sz="0" w:space="0" w:color="auto"/>
            <w:bottom w:val="none" w:sz="0" w:space="0" w:color="auto"/>
            <w:right w:val="none" w:sz="0" w:space="0" w:color="auto"/>
          </w:divBdr>
        </w:div>
        <w:div w:id="257180760">
          <w:marLeft w:val="0"/>
          <w:marRight w:val="0"/>
          <w:marTop w:val="0"/>
          <w:marBottom w:val="0"/>
          <w:divBdr>
            <w:top w:val="none" w:sz="0" w:space="0" w:color="auto"/>
            <w:left w:val="none" w:sz="0" w:space="0" w:color="auto"/>
            <w:bottom w:val="none" w:sz="0" w:space="0" w:color="auto"/>
            <w:right w:val="none" w:sz="0" w:space="0" w:color="auto"/>
          </w:divBdr>
        </w:div>
        <w:div w:id="1975140911">
          <w:marLeft w:val="0"/>
          <w:marRight w:val="0"/>
          <w:marTop w:val="0"/>
          <w:marBottom w:val="0"/>
          <w:divBdr>
            <w:top w:val="none" w:sz="0" w:space="0" w:color="auto"/>
            <w:left w:val="none" w:sz="0" w:space="0" w:color="auto"/>
            <w:bottom w:val="none" w:sz="0" w:space="0" w:color="auto"/>
            <w:right w:val="none" w:sz="0" w:space="0" w:color="auto"/>
          </w:divBdr>
          <w:divsChild>
            <w:div w:id="1773696475">
              <w:marLeft w:val="-75"/>
              <w:marRight w:val="0"/>
              <w:marTop w:val="30"/>
              <w:marBottom w:val="30"/>
              <w:divBdr>
                <w:top w:val="none" w:sz="0" w:space="0" w:color="auto"/>
                <w:left w:val="none" w:sz="0" w:space="0" w:color="auto"/>
                <w:bottom w:val="none" w:sz="0" w:space="0" w:color="auto"/>
                <w:right w:val="none" w:sz="0" w:space="0" w:color="auto"/>
              </w:divBdr>
              <w:divsChild>
                <w:div w:id="542060950">
                  <w:marLeft w:val="0"/>
                  <w:marRight w:val="0"/>
                  <w:marTop w:val="0"/>
                  <w:marBottom w:val="0"/>
                  <w:divBdr>
                    <w:top w:val="none" w:sz="0" w:space="0" w:color="auto"/>
                    <w:left w:val="none" w:sz="0" w:space="0" w:color="auto"/>
                    <w:bottom w:val="none" w:sz="0" w:space="0" w:color="auto"/>
                    <w:right w:val="none" w:sz="0" w:space="0" w:color="auto"/>
                  </w:divBdr>
                  <w:divsChild>
                    <w:div w:id="152265152">
                      <w:marLeft w:val="0"/>
                      <w:marRight w:val="0"/>
                      <w:marTop w:val="0"/>
                      <w:marBottom w:val="0"/>
                      <w:divBdr>
                        <w:top w:val="none" w:sz="0" w:space="0" w:color="auto"/>
                        <w:left w:val="none" w:sz="0" w:space="0" w:color="auto"/>
                        <w:bottom w:val="none" w:sz="0" w:space="0" w:color="auto"/>
                        <w:right w:val="none" w:sz="0" w:space="0" w:color="auto"/>
                      </w:divBdr>
                    </w:div>
                  </w:divsChild>
                </w:div>
                <w:div w:id="924874279">
                  <w:marLeft w:val="0"/>
                  <w:marRight w:val="0"/>
                  <w:marTop w:val="0"/>
                  <w:marBottom w:val="0"/>
                  <w:divBdr>
                    <w:top w:val="none" w:sz="0" w:space="0" w:color="auto"/>
                    <w:left w:val="none" w:sz="0" w:space="0" w:color="auto"/>
                    <w:bottom w:val="none" w:sz="0" w:space="0" w:color="auto"/>
                    <w:right w:val="none" w:sz="0" w:space="0" w:color="auto"/>
                  </w:divBdr>
                  <w:divsChild>
                    <w:div w:id="1551264667">
                      <w:marLeft w:val="0"/>
                      <w:marRight w:val="0"/>
                      <w:marTop w:val="0"/>
                      <w:marBottom w:val="0"/>
                      <w:divBdr>
                        <w:top w:val="none" w:sz="0" w:space="0" w:color="auto"/>
                        <w:left w:val="none" w:sz="0" w:space="0" w:color="auto"/>
                        <w:bottom w:val="none" w:sz="0" w:space="0" w:color="auto"/>
                        <w:right w:val="none" w:sz="0" w:space="0" w:color="auto"/>
                      </w:divBdr>
                    </w:div>
                  </w:divsChild>
                </w:div>
                <w:div w:id="455875153">
                  <w:marLeft w:val="0"/>
                  <w:marRight w:val="0"/>
                  <w:marTop w:val="0"/>
                  <w:marBottom w:val="0"/>
                  <w:divBdr>
                    <w:top w:val="none" w:sz="0" w:space="0" w:color="auto"/>
                    <w:left w:val="none" w:sz="0" w:space="0" w:color="auto"/>
                    <w:bottom w:val="none" w:sz="0" w:space="0" w:color="auto"/>
                    <w:right w:val="none" w:sz="0" w:space="0" w:color="auto"/>
                  </w:divBdr>
                  <w:divsChild>
                    <w:div w:id="1322194198">
                      <w:marLeft w:val="0"/>
                      <w:marRight w:val="0"/>
                      <w:marTop w:val="0"/>
                      <w:marBottom w:val="0"/>
                      <w:divBdr>
                        <w:top w:val="none" w:sz="0" w:space="0" w:color="auto"/>
                        <w:left w:val="none" w:sz="0" w:space="0" w:color="auto"/>
                        <w:bottom w:val="none" w:sz="0" w:space="0" w:color="auto"/>
                        <w:right w:val="none" w:sz="0" w:space="0" w:color="auto"/>
                      </w:divBdr>
                    </w:div>
                    <w:div w:id="1986087728">
                      <w:marLeft w:val="0"/>
                      <w:marRight w:val="0"/>
                      <w:marTop w:val="0"/>
                      <w:marBottom w:val="0"/>
                      <w:divBdr>
                        <w:top w:val="none" w:sz="0" w:space="0" w:color="auto"/>
                        <w:left w:val="none" w:sz="0" w:space="0" w:color="auto"/>
                        <w:bottom w:val="none" w:sz="0" w:space="0" w:color="auto"/>
                        <w:right w:val="none" w:sz="0" w:space="0" w:color="auto"/>
                      </w:divBdr>
                    </w:div>
                  </w:divsChild>
                </w:div>
                <w:div w:id="1936982637">
                  <w:marLeft w:val="0"/>
                  <w:marRight w:val="0"/>
                  <w:marTop w:val="0"/>
                  <w:marBottom w:val="0"/>
                  <w:divBdr>
                    <w:top w:val="none" w:sz="0" w:space="0" w:color="auto"/>
                    <w:left w:val="none" w:sz="0" w:space="0" w:color="auto"/>
                    <w:bottom w:val="none" w:sz="0" w:space="0" w:color="auto"/>
                    <w:right w:val="none" w:sz="0" w:space="0" w:color="auto"/>
                  </w:divBdr>
                  <w:divsChild>
                    <w:div w:id="426728318">
                      <w:marLeft w:val="0"/>
                      <w:marRight w:val="0"/>
                      <w:marTop w:val="0"/>
                      <w:marBottom w:val="0"/>
                      <w:divBdr>
                        <w:top w:val="none" w:sz="0" w:space="0" w:color="auto"/>
                        <w:left w:val="none" w:sz="0" w:space="0" w:color="auto"/>
                        <w:bottom w:val="none" w:sz="0" w:space="0" w:color="auto"/>
                        <w:right w:val="none" w:sz="0" w:space="0" w:color="auto"/>
                      </w:divBdr>
                    </w:div>
                    <w:div w:id="422994196">
                      <w:marLeft w:val="0"/>
                      <w:marRight w:val="0"/>
                      <w:marTop w:val="0"/>
                      <w:marBottom w:val="0"/>
                      <w:divBdr>
                        <w:top w:val="none" w:sz="0" w:space="0" w:color="auto"/>
                        <w:left w:val="none" w:sz="0" w:space="0" w:color="auto"/>
                        <w:bottom w:val="none" w:sz="0" w:space="0" w:color="auto"/>
                        <w:right w:val="none" w:sz="0" w:space="0" w:color="auto"/>
                      </w:divBdr>
                    </w:div>
                  </w:divsChild>
                </w:div>
                <w:div w:id="874998351">
                  <w:marLeft w:val="0"/>
                  <w:marRight w:val="0"/>
                  <w:marTop w:val="0"/>
                  <w:marBottom w:val="0"/>
                  <w:divBdr>
                    <w:top w:val="none" w:sz="0" w:space="0" w:color="auto"/>
                    <w:left w:val="none" w:sz="0" w:space="0" w:color="auto"/>
                    <w:bottom w:val="none" w:sz="0" w:space="0" w:color="auto"/>
                    <w:right w:val="none" w:sz="0" w:space="0" w:color="auto"/>
                  </w:divBdr>
                  <w:divsChild>
                    <w:div w:id="373579954">
                      <w:marLeft w:val="0"/>
                      <w:marRight w:val="0"/>
                      <w:marTop w:val="0"/>
                      <w:marBottom w:val="0"/>
                      <w:divBdr>
                        <w:top w:val="none" w:sz="0" w:space="0" w:color="auto"/>
                        <w:left w:val="none" w:sz="0" w:space="0" w:color="auto"/>
                        <w:bottom w:val="none" w:sz="0" w:space="0" w:color="auto"/>
                        <w:right w:val="none" w:sz="0" w:space="0" w:color="auto"/>
                      </w:divBdr>
                    </w:div>
                  </w:divsChild>
                </w:div>
                <w:div w:id="1326325226">
                  <w:marLeft w:val="0"/>
                  <w:marRight w:val="0"/>
                  <w:marTop w:val="0"/>
                  <w:marBottom w:val="0"/>
                  <w:divBdr>
                    <w:top w:val="none" w:sz="0" w:space="0" w:color="auto"/>
                    <w:left w:val="none" w:sz="0" w:space="0" w:color="auto"/>
                    <w:bottom w:val="none" w:sz="0" w:space="0" w:color="auto"/>
                    <w:right w:val="none" w:sz="0" w:space="0" w:color="auto"/>
                  </w:divBdr>
                  <w:divsChild>
                    <w:div w:id="1980455754">
                      <w:marLeft w:val="0"/>
                      <w:marRight w:val="0"/>
                      <w:marTop w:val="0"/>
                      <w:marBottom w:val="0"/>
                      <w:divBdr>
                        <w:top w:val="none" w:sz="0" w:space="0" w:color="auto"/>
                        <w:left w:val="none" w:sz="0" w:space="0" w:color="auto"/>
                        <w:bottom w:val="none" w:sz="0" w:space="0" w:color="auto"/>
                        <w:right w:val="none" w:sz="0" w:space="0" w:color="auto"/>
                      </w:divBdr>
                    </w:div>
                  </w:divsChild>
                </w:div>
                <w:div w:id="982463669">
                  <w:marLeft w:val="0"/>
                  <w:marRight w:val="0"/>
                  <w:marTop w:val="0"/>
                  <w:marBottom w:val="0"/>
                  <w:divBdr>
                    <w:top w:val="none" w:sz="0" w:space="0" w:color="auto"/>
                    <w:left w:val="none" w:sz="0" w:space="0" w:color="auto"/>
                    <w:bottom w:val="none" w:sz="0" w:space="0" w:color="auto"/>
                    <w:right w:val="none" w:sz="0" w:space="0" w:color="auto"/>
                  </w:divBdr>
                  <w:divsChild>
                    <w:div w:id="842089118">
                      <w:marLeft w:val="0"/>
                      <w:marRight w:val="0"/>
                      <w:marTop w:val="0"/>
                      <w:marBottom w:val="0"/>
                      <w:divBdr>
                        <w:top w:val="none" w:sz="0" w:space="0" w:color="auto"/>
                        <w:left w:val="none" w:sz="0" w:space="0" w:color="auto"/>
                        <w:bottom w:val="none" w:sz="0" w:space="0" w:color="auto"/>
                        <w:right w:val="none" w:sz="0" w:space="0" w:color="auto"/>
                      </w:divBdr>
                    </w:div>
                  </w:divsChild>
                </w:div>
                <w:div w:id="608322425">
                  <w:marLeft w:val="0"/>
                  <w:marRight w:val="0"/>
                  <w:marTop w:val="0"/>
                  <w:marBottom w:val="0"/>
                  <w:divBdr>
                    <w:top w:val="none" w:sz="0" w:space="0" w:color="auto"/>
                    <w:left w:val="none" w:sz="0" w:space="0" w:color="auto"/>
                    <w:bottom w:val="none" w:sz="0" w:space="0" w:color="auto"/>
                    <w:right w:val="none" w:sz="0" w:space="0" w:color="auto"/>
                  </w:divBdr>
                  <w:divsChild>
                    <w:div w:id="334576258">
                      <w:marLeft w:val="0"/>
                      <w:marRight w:val="0"/>
                      <w:marTop w:val="0"/>
                      <w:marBottom w:val="0"/>
                      <w:divBdr>
                        <w:top w:val="none" w:sz="0" w:space="0" w:color="auto"/>
                        <w:left w:val="none" w:sz="0" w:space="0" w:color="auto"/>
                        <w:bottom w:val="none" w:sz="0" w:space="0" w:color="auto"/>
                        <w:right w:val="none" w:sz="0" w:space="0" w:color="auto"/>
                      </w:divBdr>
                    </w:div>
                  </w:divsChild>
                </w:div>
                <w:div w:id="2057924454">
                  <w:marLeft w:val="0"/>
                  <w:marRight w:val="0"/>
                  <w:marTop w:val="0"/>
                  <w:marBottom w:val="0"/>
                  <w:divBdr>
                    <w:top w:val="none" w:sz="0" w:space="0" w:color="auto"/>
                    <w:left w:val="none" w:sz="0" w:space="0" w:color="auto"/>
                    <w:bottom w:val="none" w:sz="0" w:space="0" w:color="auto"/>
                    <w:right w:val="none" w:sz="0" w:space="0" w:color="auto"/>
                  </w:divBdr>
                  <w:divsChild>
                    <w:div w:id="163513705">
                      <w:marLeft w:val="0"/>
                      <w:marRight w:val="0"/>
                      <w:marTop w:val="0"/>
                      <w:marBottom w:val="0"/>
                      <w:divBdr>
                        <w:top w:val="none" w:sz="0" w:space="0" w:color="auto"/>
                        <w:left w:val="none" w:sz="0" w:space="0" w:color="auto"/>
                        <w:bottom w:val="none" w:sz="0" w:space="0" w:color="auto"/>
                        <w:right w:val="none" w:sz="0" w:space="0" w:color="auto"/>
                      </w:divBdr>
                    </w:div>
                    <w:div w:id="374357069">
                      <w:marLeft w:val="0"/>
                      <w:marRight w:val="0"/>
                      <w:marTop w:val="0"/>
                      <w:marBottom w:val="0"/>
                      <w:divBdr>
                        <w:top w:val="none" w:sz="0" w:space="0" w:color="auto"/>
                        <w:left w:val="none" w:sz="0" w:space="0" w:color="auto"/>
                        <w:bottom w:val="none" w:sz="0" w:space="0" w:color="auto"/>
                        <w:right w:val="none" w:sz="0" w:space="0" w:color="auto"/>
                      </w:divBdr>
                    </w:div>
                  </w:divsChild>
                </w:div>
                <w:div w:id="2093117925">
                  <w:marLeft w:val="0"/>
                  <w:marRight w:val="0"/>
                  <w:marTop w:val="0"/>
                  <w:marBottom w:val="0"/>
                  <w:divBdr>
                    <w:top w:val="none" w:sz="0" w:space="0" w:color="auto"/>
                    <w:left w:val="none" w:sz="0" w:space="0" w:color="auto"/>
                    <w:bottom w:val="none" w:sz="0" w:space="0" w:color="auto"/>
                    <w:right w:val="none" w:sz="0" w:space="0" w:color="auto"/>
                  </w:divBdr>
                  <w:divsChild>
                    <w:div w:id="905148728">
                      <w:marLeft w:val="0"/>
                      <w:marRight w:val="0"/>
                      <w:marTop w:val="0"/>
                      <w:marBottom w:val="0"/>
                      <w:divBdr>
                        <w:top w:val="none" w:sz="0" w:space="0" w:color="auto"/>
                        <w:left w:val="none" w:sz="0" w:space="0" w:color="auto"/>
                        <w:bottom w:val="none" w:sz="0" w:space="0" w:color="auto"/>
                        <w:right w:val="none" w:sz="0" w:space="0" w:color="auto"/>
                      </w:divBdr>
                    </w:div>
                  </w:divsChild>
                </w:div>
                <w:div w:id="1056705633">
                  <w:marLeft w:val="0"/>
                  <w:marRight w:val="0"/>
                  <w:marTop w:val="0"/>
                  <w:marBottom w:val="0"/>
                  <w:divBdr>
                    <w:top w:val="none" w:sz="0" w:space="0" w:color="auto"/>
                    <w:left w:val="none" w:sz="0" w:space="0" w:color="auto"/>
                    <w:bottom w:val="none" w:sz="0" w:space="0" w:color="auto"/>
                    <w:right w:val="none" w:sz="0" w:space="0" w:color="auto"/>
                  </w:divBdr>
                  <w:divsChild>
                    <w:div w:id="431323059">
                      <w:marLeft w:val="0"/>
                      <w:marRight w:val="0"/>
                      <w:marTop w:val="0"/>
                      <w:marBottom w:val="0"/>
                      <w:divBdr>
                        <w:top w:val="none" w:sz="0" w:space="0" w:color="auto"/>
                        <w:left w:val="none" w:sz="0" w:space="0" w:color="auto"/>
                        <w:bottom w:val="none" w:sz="0" w:space="0" w:color="auto"/>
                        <w:right w:val="none" w:sz="0" w:space="0" w:color="auto"/>
                      </w:divBdr>
                    </w:div>
                  </w:divsChild>
                </w:div>
                <w:div w:id="1430127798">
                  <w:marLeft w:val="0"/>
                  <w:marRight w:val="0"/>
                  <w:marTop w:val="0"/>
                  <w:marBottom w:val="0"/>
                  <w:divBdr>
                    <w:top w:val="none" w:sz="0" w:space="0" w:color="auto"/>
                    <w:left w:val="none" w:sz="0" w:space="0" w:color="auto"/>
                    <w:bottom w:val="none" w:sz="0" w:space="0" w:color="auto"/>
                    <w:right w:val="none" w:sz="0" w:space="0" w:color="auto"/>
                  </w:divBdr>
                  <w:divsChild>
                    <w:div w:id="47921228">
                      <w:marLeft w:val="0"/>
                      <w:marRight w:val="0"/>
                      <w:marTop w:val="0"/>
                      <w:marBottom w:val="0"/>
                      <w:divBdr>
                        <w:top w:val="none" w:sz="0" w:space="0" w:color="auto"/>
                        <w:left w:val="none" w:sz="0" w:space="0" w:color="auto"/>
                        <w:bottom w:val="none" w:sz="0" w:space="0" w:color="auto"/>
                        <w:right w:val="none" w:sz="0" w:space="0" w:color="auto"/>
                      </w:divBdr>
                    </w:div>
                  </w:divsChild>
                </w:div>
                <w:div w:id="1820028132">
                  <w:marLeft w:val="0"/>
                  <w:marRight w:val="0"/>
                  <w:marTop w:val="0"/>
                  <w:marBottom w:val="0"/>
                  <w:divBdr>
                    <w:top w:val="none" w:sz="0" w:space="0" w:color="auto"/>
                    <w:left w:val="none" w:sz="0" w:space="0" w:color="auto"/>
                    <w:bottom w:val="none" w:sz="0" w:space="0" w:color="auto"/>
                    <w:right w:val="none" w:sz="0" w:space="0" w:color="auto"/>
                  </w:divBdr>
                  <w:divsChild>
                    <w:div w:id="990254808">
                      <w:marLeft w:val="0"/>
                      <w:marRight w:val="0"/>
                      <w:marTop w:val="0"/>
                      <w:marBottom w:val="0"/>
                      <w:divBdr>
                        <w:top w:val="none" w:sz="0" w:space="0" w:color="auto"/>
                        <w:left w:val="none" w:sz="0" w:space="0" w:color="auto"/>
                        <w:bottom w:val="none" w:sz="0" w:space="0" w:color="auto"/>
                        <w:right w:val="none" w:sz="0" w:space="0" w:color="auto"/>
                      </w:divBdr>
                    </w:div>
                  </w:divsChild>
                </w:div>
                <w:div w:id="1829325817">
                  <w:marLeft w:val="0"/>
                  <w:marRight w:val="0"/>
                  <w:marTop w:val="0"/>
                  <w:marBottom w:val="0"/>
                  <w:divBdr>
                    <w:top w:val="none" w:sz="0" w:space="0" w:color="auto"/>
                    <w:left w:val="none" w:sz="0" w:space="0" w:color="auto"/>
                    <w:bottom w:val="none" w:sz="0" w:space="0" w:color="auto"/>
                    <w:right w:val="none" w:sz="0" w:space="0" w:color="auto"/>
                  </w:divBdr>
                  <w:divsChild>
                    <w:div w:id="40518784">
                      <w:marLeft w:val="0"/>
                      <w:marRight w:val="0"/>
                      <w:marTop w:val="0"/>
                      <w:marBottom w:val="0"/>
                      <w:divBdr>
                        <w:top w:val="none" w:sz="0" w:space="0" w:color="auto"/>
                        <w:left w:val="none" w:sz="0" w:space="0" w:color="auto"/>
                        <w:bottom w:val="none" w:sz="0" w:space="0" w:color="auto"/>
                        <w:right w:val="none" w:sz="0" w:space="0" w:color="auto"/>
                      </w:divBdr>
                    </w:div>
                  </w:divsChild>
                </w:div>
                <w:div w:id="1361710862">
                  <w:marLeft w:val="0"/>
                  <w:marRight w:val="0"/>
                  <w:marTop w:val="0"/>
                  <w:marBottom w:val="0"/>
                  <w:divBdr>
                    <w:top w:val="none" w:sz="0" w:space="0" w:color="auto"/>
                    <w:left w:val="none" w:sz="0" w:space="0" w:color="auto"/>
                    <w:bottom w:val="none" w:sz="0" w:space="0" w:color="auto"/>
                    <w:right w:val="none" w:sz="0" w:space="0" w:color="auto"/>
                  </w:divBdr>
                  <w:divsChild>
                    <w:div w:id="1045913266">
                      <w:marLeft w:val="0"/>
                      <w:marRight w:val="0"/>
                      <w:marTop w:val="0"/>
                      <w:marBottom w:val="0"/>
                      <w:divBdr>
                        <w:top w:val="none" w:sz="0" w:space="0" w:color="auto"/>
                        <w:left w:val="none" w:sz="0" w:space="0" w:color="auto"/>
                        <w:bottom w:val="none" w:sz="0" w:space="0" w:color="auto"/>
                        <w:right w:val="none" w:sz="0" w:space="0" w:color="auto"/>
                      </w:divBdr>
                    </w:div>
                    <w:div w:id="2093744157">
                      <w:marLeft w:val="0"/>
                      <w:marRight w:val="0"/>
                      <w:marTop w:val="0"/>
                      <w:marBottom w:val="0"/>
                      <w:divBdr>
                        <w:top w:val="none" w:sz="0" w:space="0" w:color="auto"/>
                        <w:left w:val="none" w:sz="0" w:space="0" w:color="auto"/>
                        <w:bottom w:val="none" w:sz="0" w:space="0" w:color="auto"/>
                        <w:right w:val="none" w:sz="0" w:space="0" w:color="auto"/>
                      </w:divBdr>
                    </w:div>
                  </w:divsChild>
                </w:div>
                <w:div w:id="1747412257">
                  <w:marLeft w:val="0"/>
                  <w:marRight w:val="0"/>
                  <w:marTop w:val="0"/>
                  <w:marBottom w:val="0"/>
                  <w:divBdr>
                    <w:top w:val="none" w:sz="0" w:space="0" w:color="auto"/>
                    <w:left w:val="none" w:sz="0" w:space="0" w:color="auto"/>
                    <w:bottom w:val="none" w:sz="0" w:space="0" w:color="auto"/>
                    <w:right w:val="none" w:sz="0" w:space="0" w:color="auto"/>
                  </w:divBdr>
                  <w:divsChild>
                    <w:div w:id="589391268">
                      <w:marLeft w:val="0"/>
                      <w:marRight w:val="0"/>
                      <w:marTop w:val="0"/>
                      <w:marBottom w:val="0"/>
                      <w:divBdr>
                        <w:top w:val="none" w:sz="0" w:space="0" w:color="auto"/>
                        <w:left w:val="none" w:sz="0" w:space="0" w:color="auto"/>
                        <w:bottom w:val="none" w:sz="0" w:space="0" w:color="auto"/>
                        <w:right w:val="none" w:sz="0" w:space="0" w:color="auto"/>
                      </w:divBdr>
                    </w:div>
                  </w:divsChild>
                </w:div>
                <w:div w:id="299073056">
                  <w:marLeft w:val="0"/>
                  <w:marRight w:val="0"/>
                  <w:marTop w:val="0"/>
                  <w:marBottom w:val="0"/>
                  <w:divBdr>
                    <w:top w:val="none" w:sz="0" w:space="0" w:color="auto"/>
                    <w:left w:val="none" w:sz="0" w:space="0" w:color="auto"/>
                    <w:bottom w:val="none" w:sz="0" w:space="0" w:color="auto"/>
                    <w:right w:val="none" w:sz="0" w:space="0" w:color="auto"/>
                  </w:divBdr>
                  <w:divsChild>
                    <w:div w:id="1430465623">
                      <w:marLeft w:val="0"/>
                      <w:marRight w:val="0"/>
                      <w:marTop w:val="0"/>
                      <w:marBottom w:val="0"/>
                      <w:divBdr>
                        <w:top w:val="none" w:sz="0" w:space="0" w:color="auto"/>
                        <w:left w:val="none" w:sz="0" w:space="0" w:color="auto"/>
                        <w:bottom w:val="none" w:sz="0" w:space="0" w:color="auto"/>
                        <w:right w:val="none" w:sz="0" w:space="0" w:color="auto"/>
                      </w:divBdr>
                    </w:div>
                  </w:divsChild>
                </w:div>
                <w:div w:id="456262726">
                  <w:marLeft w:val="0"/>
                  <w:marRight w:val="0"/>
                  <w:marTop w:val="0"/>
                  <w:marBottom w:val="0"/>
                  <w:divBdr>
                    <w:top w:val="none" w:sz="0" w:space="0" w:color="auto"/>
                    <w:left w:val="none" w:sz="0" w:space="0" w:color="auto"/>
                    <w:bottom w:val="none" w:sz="0" w:space="0" w:color="auto"/>
                    <w:right w:val="none" w:sz="0" w:space="0" w:color="auto"/>
                  </w:divBdr>
                  <w:divsChild>
                    <w:div w:id="1176312858">
                      <w:marLeft w:val="0"/>
                      <w:marRight w:val="0"/>
                      <w:marTop w:val="0"/>
                      <w:marBottom w:val="0"/>
                      <w:divBdr>
                        <w:top w:val="none" w:sz="0" w:space="0" w:color="auto"/>
                        <w:left w:val="none" w:sz="0" w:space="0" w:color="auto"/>
                        <w:bottom w:val="none" w:sz="0" w:space="0" w:color="auto"/>
                        <w:right w:val="none" w:sz="0" w:space="0" w:color="auto"/>
                      </w:divBdr>
                    </w:div>
                  </w:divsChild>
                </w:div>
                <w:div w:id="581765549">
                  <w:marLeft w:val="0"/>
                  <w:marRight w:val="0"/>
                  <w:marTop w:val="0"/>
                  <w:marBottom w:val="0"/>
                  <w:divBdr>
                    <w:top w:val="none" w:sz="0" w:space="0" w:color="auto"/>
                    <w:left w:val="none" w:sz="0" w:space="0" w:color="auto"/>
                    <w:bottom w:val="none" w:sz="0" w:space="0" w:color="auto"/>
                    <w:right w:val="none" w:sz="0" w:space="0" w:color="auto"/>
                  </w:divBdr>
                  <w:divsChild>
                    <w:div w:id="1815415569">
                      <w:marLeft w:val="0"/>
                      <w:marRight w:val="0"/>
                      <w:marTop w:val="0"/>
                      <w:marBottom w:val="0"/>
                      <w:divBdr>
                        <w:top w:val="none" w:sz="0" w:space="0" w:color="auto"/>
                        <w:left w:val="none" w:sz="0" w:space="0" w:color="auto"/>
                        <w:bottom w:val="none" w:sz="0" w:space="0" w:color="auto"/>
                        <w:right w:val="none" w:sz="0" w:space="0" w:color="auto"/>
                      </w:divBdr>
                    </w:div>
                  </w:divsChild>
                </w:div>
                <w:div w:id="436368547">
                  <w:marLeft w:val="0"/>
                  <w:marRight w:val="0"/>
                  <w:marTop w:val="0"/>
                  <w:marBottom w:val="0"/>
                  <w:divBdr>
                    <w:top w:val="none" w:sz="0" w:space="0" w:color="auto"/>
                    <w:left w:val="none" w:sz="0" w:space="0" w:color="auto"/>
                    <w:bottom w:val="none" w:sz="0" w:space="0" w:color="auto"/>
                    <w:right w:val="none" w:sz="0" w:space="0" w:color="auto"/>
                  </w:divBdr>
                  <w:divsChild>
                    <w:div w:id="970285861">
                      <w:marLeft w:val="0"/>
                      <w:marRight w:val="0"/>
                      <w:marTop w:val="0"/>
                      <w:marBottom w:val="0"/>
                      <w:divBdr>
                        <w:top w:val="none" w:sz="0" w:space="0" w:color="auto"/>
                        <w:left w:val="none" w:sz="0" w:space="0" w:color="auto"/>
                        <w:bottom w:val="none" w:sz="0" w:space="0" w:color="auto"/>
                        <w:right w:val="none" w:sz="0" w:space="0" w:color="auto"/>
                      </w:divBdr>
                    </w:div>
                  </w:divsChild>
                </w:div>
                <w:div w:id="826016799">
                  <w:marLeft w:val="0"/>
                  <w:marRight w:val="0"/>
                  <w:marTop w:val="0"/>
                  <w:marBottom w:val="0"/>
                  <w:divBdr>
                    <w:top w:val="none" w:sz="0" w:space="0" w:color="auto"/>
                    <w:left w:val="none" w:sz="0" w:space="0" w:color="auto"/>
                    <w:bottom w:val="none" w:sz="0" w:space="0" w:color="auto"/>
                    <w:right w:val="none" w:sz="0" w:space="0" w:color="auto"/>
                  </w:divBdr>
                  <w:divsChild>
                    <w:div w:id="898518741">
                      <w:marLeft w:val="0"/>
                      <w:marRight w:val="0"/>
                      <w:marTop w:val="0"/>
                      <w:marBottom w:val="0"/>
                      <w:divBdr>
                        <w:top w:val="none" w:sz="0" w:space="0" w:color="auto"/>
                        <w:left w:val="none" w:sz="0" w:space="0" w:color="auto"/>
                        <w:bottom w:val="none" w:sz="0" w:space="0" w:color="auto"/>
                        <w:right w:val="none" w:sz="0" w:space="0" w:color="auto"/>
                      </w:divBdr>
                    </w:div>
                    <w:div w:id="1713386197">
                      <w:marLeft w:val="0"/>
                      <w:marRight w:val="0"/>
                      <w:marTop w:val="0"/>
                      <w:marBottom w:val="0"/>
                      <w:divBdr>
                        <w:top w:val="none" w:sz="0" w:space="0" w:color="auto"/>
                        <w:left w:val="none" w:sz="0" w:space="0" w:color="auto"/>
                        <w:bottom w:val="none" w:sz="0" w:space="0" w:color="auto"/>
                        <w:right w:val="none" w:sz="0" w:space="0" w:color="auto"/>
                      </w:divBdr>
                    </w:div>
                  </w:divsChild>
                </w:div>
                <w:div w:id="1193347392">
                  <w:marLeft w:val="0"/>
                  <w:marRight w:val="0"/>
                  <w:marTop w:val="0"/>
                  <w:marBottom w:val="0"/>
                  <w:divBdr>
                    <w:top w:val="none" w:sz="0" w:space="0" w:color="auto"/>
                    <w:left w:val="none" w:sz="0" w:space="0" w:color="auto"/>
                    <w:bottom w:val="none" w:sz="0" w:space="0" w:color="auto"/>
                    <w:right w:val="none" w:sz="0" w:space="0" w:color="auto"/>
                  </w:divBdr>
                  <w:divsChild>
                    <w:div w:id="601454852">
                      <w:marLeft w:val="0"/>
                      <w:marRight w:val="0"/>
                      <w:marTop w:val="0"/>
                      <w:marBottom w:val="0"/>
                      <w:divBdr>
                        <w:top w:val="none" w:sz="0" w:space="0" w:color="auto"/>
                        <w:left w:val="none" w:sz="0" w:space="0" w:color="auto"/>
                        <w:bottom w:val="none" w:sz="0" w:space="0" w:color="auto"/>
                        <w:right w:val="none" w:sz="0" w:space="0" w:color="auto"/>
                      </w:divBdr>
                    </w:div>
                  </w:divsChild>
                </w:div>
                <w:div w:id="636223576">
                  <w:marLeft w:val="0"/>
                  <w:marRight w:val="0"/>
                  <w:marTop w:val="0"/>
                  <w:marBottom w:val="0"/>
                  <w:divBdr>
                    <w:top w:val="none" w:sz="0" w:space="0" w:color="auto"/>
                    <w:left w:val="none" w:sz="0" w:space="0" w:color="auto"/>
                    <w:bottom w:val="none" w:sz="0" w:space="0" w:color="auto"/>
                    <w:right w:val="none" w:sz="0" w:space="0" w:color="auto"/>
                  </w:divBdr>
                  <w:divsChild>
                    <w:div w:id="1889102713">
                      <w:marLeft w:val="0"/>
                      <w:marRight w:val="0"/>
                      <w:marTop w:val="0"/>
                      <w:marBottom w:val="0"/>
                      <w:divBdr>
                        <w:top w:val="none" w:sz="0" w:space="0" w:color="auto"/>
                        <w:left w:val="none" w:sz="0" w:space="0" w:color="auto"/>
                        <w:bottom w:val="none" w:sz="0" w:space="0" w:color="auto"/>
                        <w:right w:val="none" w:sz="0" w:space="0" w:color="auto"/>
                      </w:divBdr>
                    </w:div>
                  </w:divsChild>
                </w:div>
                <w:div w:id="654651727">
                  <w:marLeft w:val="0"/>
                  <w:marRight w:val="0"/>
                  <w:marTop w:val="0"/>
                  <w:marBottom w:val="0"/>
                  <w:divBdr>
                    <w:top w:val="none" w:sz="0" w:space="0" w:color="auto"/>
                    <w:left w:val="none" w:sz="0" w:space="0" w:color="auto"/>
                    <w:bottom w:val="none" w:sz="0" w:space="0" w:color="auto"/>
                    <w:right w:val="none" w:sz="0" w:space="0" w:color="auto"/>
                  </w:divBdr>
                  <w:divsChild>
                    <w:div w:id="1111970082">
                      <w:marLeft w:val="0"/>
                      <w:marRight w:val="0"/>
                      <w:marTop w:val="0"/>
                      <w:marBottom w:val="0"/>
                      <w:divBdr>
                        <w:top w:val="none" w:sz="0" w:space="0" w:color="auto"/>
                        <w:left w:val="none" w:sz="0" w:space="0" w:color="auto"/>
                        <w:bottom w:val="none" w:sz="0" w:space="0" w:color="auto"/>
                        <w:right w:val="none" w:sz="0" w:space="0" w:color="auto"/>
                      </w:divBdr>
                    </w:div>
                  </w:divsChild>
                </w:div>
                <w:div w:id="1318537818">
                  <w:marLeft w:val="0"/>
                  <w:marRight w:val="0"/>
                  <w:marTop w:val="0"/>
                  <w:marBottom w:val="0"/>
                  <w:divBdr>
                    <w:top w:val="none" w:sz="0" w:space="0" w:color="auto"/>
                    <w:left w:val="none" w:sz="0" w:space="0" w:color="auto"/>
                    <w:bottom w:val="none" w:sz="0" w:space="0" w:color="auto"/>
                    <w:right w:val="none" w:sz="0" w:space="0" w:color="auto"/>
                  </w:divBdr>
                  <w:divsChild>
                    <w:div w:id="697120083">
                      <w:marLeft w:val="0"/>
                      <w:marRight w:val="0"/>
                      <w:marTop w:val="0"/>
                      <w:marBottom w:val="0"/>
                      <w:divBdr>
                        <w:top w:val="none" w:sz="0" w:space="0" w:color="auto"/>
                        <w:left w:val="none" w:sz="0" w:space="0" w:color="auto"/>
                        <w:bottom w:val="none" w:sz="0" w:space="0" w:color="auto"/>
                        <w:right w:val="none" w:sz="0" w:space="0" w:color="auto"/>
                      </w:divBdr>
                    </w:div>
                  </w:divsChild>
                </w:div>
                <w:div w:id="2021203583">
                  <w:marLeft w:val="0"/>
                  <w:marRight w:val="0"/>
                  <w:marTop w:val="0"/>
                  <w:marBottom w:val="0"/>
                  <w:divBdr>
                    <w:top w:val="none" w:sz="0" w:space="0" w:color="auto"/>
                    <w:left w:val="none" w:sz="0" w:space="0" w:color="auto"/>
                    <w:bottom w:val="none" w:sz="0" w:space="0" w:color="auto"/>
                    <w:right w:val="none" w:sz="0" w:space="0" w:color="auto"/>
                  </w:divBdr>
                  <w:divsChild>
                    <w:div w:id="1794900715">
                      <w:marLeft w:val="0"/>
                      <w:marRight w:val="0"/>
                      <w:marTop w:val="0"/>
                      <w:marBottom w:val="0"/>
                      <w:divBdr>
                        <w:top w:val="none" w:sz="0" w:space="0" w:color="auto"/>
                        <w:left w:val="none" w:sz="0" w:space="0" w:color="auto"/>
                        <w:bottom w:val="none" w:sz="0" w:space="0" w:color="auto"/>
                        <w:right w:val="none" w:sz="0" w:space="0" w:color="auto"/>
                      </w:divBdr>
                    </w:div>
                  </w:divsChild>
                </w:div>
                <w:div w:id="1127042839">
                  <w:marLeft w:val="0"/>
                  <w:marRight w:val="0"/>
                  <w:marTop w:val="0"/>
                  <w:marBottom w:val="0"/>
                  <w:divBdr>
                    <w:top w:val="none" w:sz="0" w:space="0" w:color="auto"/>
                    <w:left w:val="none" w:sz="0" w:space="0" w:color="auto"/>
                    <w:bottom w:val="none" w:sz="0" w:space="0" w:color="auto"/>
                    <w:right w:val="none" w:sz="0" w:space="0" w:color="auto"/>
                  </w:divBdr>
                  <w:divsChild>
                    <w:div w:id="1957059792">
                      <w:marLeft w:val="0"/>
                      <w:marRight w:val="0"/>
                      <w:marTop w:val="0"/>
                      <w:marBottom w:val="0"/>
                      <w:divBdr>
                        <w:top w:val="none" w:sz="0" w:space="0" w:color="auto"/>
                        <w:left w:val="none" w:sz="0" w:space="0" w:color="auto"/>
                        <w:bottom w:val="none" w:sz="0" w:space="0" w:color="auto"/>
                        <w:right w:val="none" w:sz="0" w:space="0" w:color="auto"/>
                      </w:divBdr>
                    </w:div>
                    <w:div w:id="772674730">
                      <w:marLeft w:val="0"/>
                      <w:marRight w:val="0"/>
                      <w:marTop w:val="0"/>
                      <w:marBottom w:val="0"/>
                      <w:divBdr>
                        <w:top w:val="none" w:sz="0" w:space="0" w:color="auto"/>
                        <w:left w:val="none" w:sz="0" w:space="0" w:color="auto"/>
                        <w:bottom w:val="none" w:sz="0" w:space="0" w:color="auto"/>
                        <w:right w:val="none" w:sz="0" w:space="0" w:color="auto"/>
                      </w:divBdr>
                    </w:div>
                  </w:divsChild>
                </w:div>
                <w:div w:id="44918191">
                  <w:marLeft w:val="0"/>
                  <w:marRight w:val="0"/>
                  <w:marTop w:val="0"/>
                  <w:marBottom w:val="0"/>
                  <w:divBdr>
                    <w:top w:val="none" w:sz="0" w:space="0" w:color="auto"/>
                    <w:left w:val="none" w:sz="0" w:space="0" w:color="auto"/>
                    <w:bottom w:val="none" w:sz="0" w:space="0" w:color="auto"/>
                    <w:right w:val="none" w:sz="0" w:space="0" w:color="auto"/>
                  </w:divBdr>
                  <w:divsChild>
                    <w:div w:id="1108893276">
                      <w:marLeft w:val="0"/>
                      <w:marRight w:val="0"/>
                      <w:marTop w:val="0"/>
                      <w:marBottom w:val="0"/>
                      <w:divBdr>
                        <w:top w:val="none" w:sz="0" w:space="0" w:color="auto"/>
                        <w:left w:val="none" w:sz="0" w:space="0" w:color="auto"/>
                        <w:bottom w:val="none" w:sz="0" w:space="0" w:color="auto"/>
                        <w:right w:val="none" w:sz="0" w:space="0" w:color="auto"/>
                      </w:divBdr>
                    </w:div>
                  </w:divsChild>
                </w:div>
                <w:div w:id="822505723">
                  <w:marLeft w:val="0"/>
                  <w:marRight w:val="0"/>
                  <w:marTop w:val="0"/>
                  <w:marBottom w:val="0"/>
                  <w:divBdr>
                    <w:top w:val="none" w:sz="0" w:space="0" w:color="auto"/>
                    <w:left w:val="none" w:sz="0" w:space="0" w:color="auto"/>
                    <w:bottom w:val="none" w:sz="0" w:space="0" w:color="auto"/>
                    <w:right w:val="none" w:sz="0" w:space="0" w:color="auto"/>
                  </w:divBdr>
                  <w:divsChild>
                    <w:div w:id="2138524115">
                      <w:marLeft w:val="0"/>
                      <w:marRight w:val="0"/>
                      <w:marTop w:val="0"/>
                      <w:marBottom w:val="0"/>
                      <w:divBdr>
                        <w:top w:val="none" w:sz="0" w:space="0" w:color="auto"/>
                        <w:left w:val="none" w:sz="0" w:space="0" w:color="auto"/>
                        <w:bottom w:val="none" w:sz="0" w:space="0" w:color="auto"/>
                        <w:right w:val="none" w:sz="0" w:space="0" w:color="auto"/>
                      </w:divBdr>
                    </w:div>
                  </w:divsChild>
                </w:div>
                <w:div w:id="1288125790">
                  <w:marLeft w:val="0"/>
                  <w:marRight w:val="0"/>
                  <w:marTop w:val="0"/>
                  <w:marBottom w:val="0"/>
                  <w:divBdr>
                    <w:top w:val="none" w:sz="0" w:space="0" w:color="auto"/>
                    <w:left w:val="none" w:sz="0" w:space="0" w:color="auto"/>
                    <w:bottom w:val="none" w:sz="0" w:space="0" w:color="auto"/>
                    <w:right w:val="none" w:sz="0" w:space="0" w:color="auto"/>
                  </w:divBdr>
                  <w:divsChild>
                    <w:div w:id="74252800">
                      <w:marLeft w:val="0"/>
                      <w:marRight w:val="0"/>
                      <w:marTop w:val="0"/>
                      <w:marBottom w:val="0"/>
                      <w:divBdr>
                        <w:top w:val="none" w:sz="0" w:space="0" w:color="auto"/>
                        <w:left w:val="none" w:sz="0" w:space="0" w:color="auto"/>
                        <w:bottom w:val="none" w:sz="0" w:space="0" w:color="auto"/>
                        <w:right w:val="none" w:sz="0" w:space="0" w:color="auto"/>
                      </w:divBdr>
                    </w:div>
                  </w:divsChild>
                </w:div>
                <w:div w:id="2011980653">
                  <w:marLeft w:val="0"/>
                  <w:marRight w:val="0"/>
                  <w:marTop w:val="0"/>
                  <w:marBottom w:val="0"/>
                  <w:divBdr>
                    <w:top w:val="none" w:sz="0" w:space="0" w:color="auto"/>
                    <w:left w:val="none" w:sz="0" w:space="0" w:color="auto"/>
                    <w:bottom w:val="none" w:sz="0" w:space="0" w:color="auto"/>
                    <w:right w:val="none" w:sz="0" w:space="0" w:color="auto"/>
                  </w:divBdr>
                  <w:divsChild>
                    <w:div w:id="1548908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2633331">
          <w:marLeft w:val="0"/>
          <w:marRight w:val="0"/>
          <w:marTop w:val="0"/>
          <w:marBottom w:val="0"/>
          <w:divBdr>
            <w:top w:val="none" w:sz="0" w:space="0" w:color="auto"/>
            <w:left w:val="none" w:sz="0" w:space="0" w:color="auto"/>
            <w:bottom w:val="none" w:sz="0" w:space="0" w:color="auto"/>
            <w:right w:val="none" w:sz="0" w:space="0" w:color="auto"/>
          </w:divBdr>
        </w:div>
        <w:div w:id="1901287387">
          <w:marLeft w:val="0"/>
          <w:marRight w:val="0"/>
          <w:marTop w:val="0"/>
          <w:marBottom w:val="0"/>
          <w:divBdr>
            <w:top w:val="none" w:sz="0" w:space="0" w:color="auto"/>
            <w:left w:val="none" w:sz="0" w:space="0" w:color="auto"/>
            <w:bottom w:val="none" w:sz="0" w:space="0" w:color="auto"/>
            <w:right w:val="none" w:sz="0" w:space="0" w:color="auto"/>
          </w:divBdr>
        </w:div>
        <w:div w:id="1756124460">
          <w:marLeft w:val="0"/>
          <w:marRight w:val="0"/>
          <w:marTop w:val="0"/>
          <w:marBottom w:val="0"/>
          <w:divBdr>
            <w:top w:val="none" w:sz="0" w:space="0" w:color="auto"/>
            <w:left w:val="none" w:sz="0" w:space="0" w:color="auto"/>
            <w:bottom w:val="none" w:sz="0" w:space="0" w:color="auto"/>
            <w:right w:val="none" w:sz="0" w:space="0" w:color="auto"/>
          </w:divBdr>
          <w:divsChild>
            <w:div w:id="1313757747">
              <w:marLeft w:val="-75"/>
              <w:marRight w:val="0"/>
              <w:marTop w:val="30"/>
              <w:marBottom w:val="30"/>
              <w:divBdr>
                <w:top w:val="none" w:sz="0" w:space="0" w:color="auto"/>
                <w:left w:val="none" w:sz="0" w:space="0" w:color="auto"/>
                <w:bottom w:val="none" w:sz="0" w:space="0" w:color="auto"/>
                <w:right w:val="none" w:sz="0" w:space="0" w:color="auto"/>
              </w:divBdr>
              <w:divsChild>
                <w:div w:id="1906253556">
                  <w:marLeft w:val="0"/>
                  <w:marRight w:val="0"/>
                  <w:marTop w:val="0"/>
                  <w:marBottom w:val="0"/>
                  <w:divBdr>
                    <w:top w:val="none" w:sz="0" w:space="0" w:color="auto"/>
                    <w:left w:val="none" w:sz="0" w:space="0" w:color="auto"/>
                    <w:bottom w:val="none" w:sz="0" w:space="0" w:color="auto"/>
                    <w:right w:val="none" w:sz="0" w:space="0" w:color="auto"/>
                  </w:divBdr>
                  <w:divsChild>
                    <w:div w:id="173805785">
                      <w:marLeft w:val="0"/>
                      <w:marRight w:val="0"/>
                      <w:marTop w:val="0"/>
                      <w:marBottom w:val="0"/>
                      <w:divBdr>
                        <w:top w:val="none" w:sz="0" w:space="0" w:color="auto"/>
                        <w:left w:val="none" w:sz="0" w:space="0" w:color="auto"/>
                        <w:bottom w:val="none" w:sz="0" w:space="0" w:color="auto"/>
                        <w:right w:val="none" w:sz="0" w:space="0" w:color="auto"/>
                      </w:divBdr>
                    </w:div>
                  </w:divsChild>
                </w:div>
                <w:div w:id="1431852432">
                  <w:marLeft w:val="0"/>
                  <w:marRight w:val="0"/>
                  <w:marTop w:val="0"/>
                  <w:marBottom w:val="0"/>
                  <w:divBdr>
                    <w:top w:val="none" w:sz="0" w:space="0" w:color="auto"/>
                    <w:left w:val="none" w:sz="0" w:space="0" w:color="auto"/>
                    <w:bottom w:val="none" w:sz="0" w:space="0" w:color="auto"/>
                    <w:right w:val="none" w:sz="0" w:space="0" w:color="auto"/>
                  </w:divBdr>
                  <w:divsChild>
                    <w:div w:id="112749644">
                      <w:marLeft w:val="0"/>
                      <w:marRight w:val="0"/>
                      <w:marTop w:val="0"/>
                      <w:marBottom w:val="0"/>
                      <w:divBdr>
                        <w:top w:val="none" w:sz="0" w:space="0" w:color="auto"/>
                        <w:left w:val="none" w:sz="0" w:space="0" w:color="auto"/>
                        <w:bottom w:val="none" w:sz="0" w:space="0" w:color="auto"/>
                        <w:right w:val="none" w:sz="0" w:space="0" w:color="auto"/>
                      </w:divBdr>
                    </w:div>
                  </w:divsChild>
                </w:div>
                <w:div w:id="1672173953">
                  <w:marLeft w:val="0"/>
                  <w:marRight w:val="0"/>
                  <w:marTop w:val="0"/>
                  <w:marBottom w:val="0"/>
                  <w:divBdr>
                    <w:top w:val="none" w:sz="0" w:space="0" w:color="auto"/>
                    <w:left w:val="none" w:sz="0" w:space="0" w:color="auto"/>
                    <w:bottom w:val="none" w:sz="0" w:space="0" w:color="auto"/>
                    <w:right w:val="none" w:sz="0" w:space="0" w:color="auto"/>
                  </w:divBdr>
                  <w:divsChild>
                    <w:div w:id="94373928">
                      <w:marLeft w:val="0"/>
                      <w:marRight w:val="0"/>
                      <w:marTop w:val="0"/>
                      <w:marBottom w:val="0"/>
                      <w:divBdr>
                        <w:top w:val="none" w:sz="0" w:space="0" w:color="auto"/>
                        <w:left w:val="none" w:sz="0" w:space="0" w:color="auto"/>
                        <w:bottom w:val="none" w:sz="0" w:space="0" w:color="auto"/>
                        <w:right w:val="none" w:sz="0" w:space="0" w:color="auto"/>
                      </w:divBdr>
                    </w:div>
                  </w:divsChild>
                </w:div>
                <w:div w:id="23404084">
                  <w:marLeft w:val="0"/>
                  <w:marRight w:val="0"/>
                  <w:marTop w:val="0"/>
                  <w:marBottom w:val="0"/>
                  <w:divBdr>
                    <w:top w:val="none" w:sz="0" w:space="0" w:color="auto"/>
                    <w:left w:val="none" w:sz="0" w:space="0" w:color="auto"/>
                    <w:bottom w:val="none" w:sz="0" w:space="0" w:color="auto"/>
                    <w:right w:val="none" w:sz="0" w:space="0" w:color="auto"/>
                  </w:divBdr>
                  <w:divsChild>
                    <w:div w:id="1568229284">
                      <w:marLeft w:val="0"/>
                      <w:marRight w:val="0"/>
                      <w:marTop w:val="0"/>
                      <w:marBottom w:val="0"/>
                      <w:divBdr>
                        <w:top w:val="none" w:sz="0" w:space="0" w:color="auto"/>
                        <w:left w:val="none" w:sz="0" w:space="0" w:color="auto"/>
                        <w:bottom w:val="none" w:sz="0" w:space="0" w:color="auto"/>
                        <w:right w:val="none" w:sz="0" w:space="0" w:color="auto"/>
                      </w:divBdr>
                    </w:div>
                  </w:divsChild>
                </w:div>
                <w:div w:id="251014703">
                  <w:marLeft w:val="0"/>
                  <w:marRight w:val="0"/>
                  <w:marTop w:val="0"/>
                  <w:marBottom w:val="0"/>
                  <w:divBdr>
                    <w:top w:val="none" w:sz="0" w:space="0" w:color="auto"/>
                    <w:left w:val="none" w:sz="0" w:space="0" w:color="auto"/>
                    <w:bottom w:val="none" w:sz="0" w:space="0" w:color="auto"/>
                    <w:right w:val="none" w:sz="0" w:space="0" w:color="auto"/>
                  </w:divBdr>
                  <w:divsChild>
                    <w:div w:id="1147555969">
                      <w:marLeft w:val="0"/>
                      <w:marRight w:val="0"/>
                      <w:marTop w:val="0"/>
                      <w:marBottom w:val="0"/>
                      <w:divBdr>
                        <w:top w:val="none" w:sz="0" w:space="0" w:color="auto"/>
                        <w:left w:val="none" w:sz="0" w:space="0" w:color="auto"/>
                        <w:bottom w:val="none" w:sz="0" w:space="0" w:color="auto"/>
                        <w:right w:val="none" w:sz="0" w:space="0" w:color="auto"/>
                      </w:divBdr>
                    </w:div>
                  </w:divsChild>
                </w:div>
                <w:div w:id="31460261">
                  <w:marLeft w:val="0"/>
                  <w:marRight w:val="0"/>
                  <w:marTop w:val="0"/>
                  <w:marBottom w:val="0"/>
                  <w:divBdr>
                    <w:top w:val="none" w:sz="0" w:space="0" w:color="auto"/>
                    <w:left w:val="none" w:sz="0" w:space="0" w:color="auto"/>
                    <w:bottom w:val="none" w:sz="0" w:space="0" w:color="auto"/>
                    <w:right w:val="none" w:sz="0" w:space="0" w:color="auto"/>
                  </w:divBdr>
                  <w:divsChild>
                    <w:div w:id="1722361458">
                      <w:marLeft w:val="0"/>
                      <w:marRight w:val="0"/>
                      <w:marTop w:val="0"/>
                      <w:marBottom w:val="0"/>
                      <w:divBdr>
                        <w:top w:val="none" w:sz="0" w:space="0" w:color="auto"/>
                        <w:left w:val="none" w:sz="0" w:space="0" w:color="auto"/>
                        <w:bottom w:val="none" w:sz="0" w:space="0" w:color="auto"/>
                        <w:right w:val="none" w:sz="0" w:space="0" w:color="auto"/>
                      </w:divBdr>
                    </w:div>
                  </w:divsChild>
                </w:div>
                <w:div w:id="1769228538">
                  <w:marLeft w:val="0"/>
                  <w:marRight w:val="0"/>
                  <w:marTop w:val="0"/>
                  <w:marBottom w:val="0"/>
                  <w:divBdr>
                    <w:top w:val="none" w:sz="0" w:space="0" w:color="auto"/>
                    <w:left w:val="none" w:sz="0" w:space="0" w:color="auto"/>
                    <w:bottom w:val="none" w:sz="0" w:space="0" w:color="auto"/>
                    <w:right w:val="none" w:sz="0" w:space="0" w:color="auto"/>
                  </w:divBdr>
                  <w:divsChild>
                    <w:div w:id="1308819852">
                      <w:marLeft w:val="0"/>
                      <w:marRight w:val="0"/>
                      <w:marTop w:val="0"/>
                      <w:marBottom w:val="0"/>
                      <w:divBdr>
                        <w:top w:val="none" w:sz="0" w:space="0" w:color="auto"/>
                        <w:left w:val="none" w:sz="0" w:space="0" w:color="auto"/>
                        <w:bottom w:val="none" w:sz="0" w:space="0" w:color="auto"/>
                        <w:right w:val="none" w:sz="0" w:space="0" w:color="auto"/>
                      </w:divBdr>
                    </w:div>
                  </w:divsChild>
                </w:div>
                <w:div w:id="379675110">
                  <w:marLeft w:val="0"/>
                  <w:marRight w:val="0"/>
                  <w:marTop w:val="0"/>
                  <w:marBottom w:val="0"/>
                  <w:divBdr>
                    <w:top w:val="none" w:sz="0" w:space="0" w:color="auto"/>
                    <w:left w:val="none" w:sz="0" w:space="0" w:color="auto"/>
                    <w:bottom w:val="none" w:sz="0" w:space="0" w:color="auto"/>
                    <w:right w:val="none" w:sz="0" w:space="0" w:color="auto"/>
                  </w:divBdr>
                  <w:divsChild>
                    <w:div w:id="811673977">
                      <w:marLeft w:val="0"/>
                      <w:marRight w:val="0"/>
                      <w:marTop w:val="0"/>
                      <w:marBottom w:val="0"/>
                      <w:divBdr>
                        <w:top w:val="none" w:sz="0" w:space="0" w:color="auto"/>
                        <w:left w:val="none" w:sz="0" w:space="0" w:color="auto"/>
                        <w:bottom w:val="none" w:sz="0" w:space="0" w:color="auto"/>
                        <w:right w:val="none" w:sz="0" w:space="0" w:color="auto"/>
                      </w:divBdr>
                    </w:div>
                  </w:divsChild>
                </w:div>
                <w:div w:id="644745972">
                  <w:marLeft w:val="0"/>
                  <w:marRight w:val="0"/>
                  <w:marTop w:val="0"/>
                  <w:marBottom w:val="0"/>
                  <w:divBdr>
                    <w:top w:val="none" w:sz="0" w:space="0" w:color="auto"/>
                    <w:left w:val="none" w:sz="0" w:space="0" w:color="auto"/>
                    <w:bottom w:val="none" w:sz="0" w:space="0" w:color="auto"/>
                    <w:right w:val="none" w:sz="0" w:space="0" w:color="auto"/>
                  </w:divBdr>
                  <w:divsChild>
                    <w:div w:id="1494101436">
                      <w:marLeft w:val="0"/>
                      <w:marRight w:val="0"/>
                      <w:marTop w:val="0"/>
                      <w:marBottom w:val="0"/>
                      <w:divBdr>
                        <w:top w:val="none" w:sz="0" w:space="0" w:color="auto"/>
                        <w:left w:val="none" w:sz="0" w:space="0" w:color="auto"/>
                        <w:bottom w:val="none" w:sz="0" w:space="0" w:color="auto"/>
                        <w:right w:val="none" w:sz="0" w:space="0" w:color="auto"/>
                      </w:divBdr>
                    </w:div>
                  </w:divsChild>
                </w:div>
                <w:div w:id="819343759">
                  <w:marLeft w:val="0"/>
                  <w:marRight w:val="0"/>
                  <w:marTop w:val="0"/>
                  <w:marBottom w:val="0"/>
                  <w:divBdr>
                    <w:top w:val="none" w:sz="0" w:space="0" w:color="auto"/>
                    <w:left w:val="none" w:sz="0" w:space="0" w:color="auto"/>
                    <w:bottom w:val="none" w:sz="0" w:space="0" w:color="auto"/>
                    <w:right w:val="none" w:sz="0" w:space="0" w:color="auto"/>
                  </w:divBdr>
                  <w:divsChild>
                    <w:div w:id="1082141360">
                      <w:marLeft w:val="0"/>
                      <w:marRight w:val="0"/>
                      <w:marTop w:val="0"/>
                      <w:marBottom w:val="0"/>
                      <w:divBdr>
                        <w:top w:val="none" w:sz="0" w:space="0" w:color="auto"/>
                        <w:left w:val="none" w:sz="0" w:space="0" w:color="auto"/>
                        <w:bottom w:val="none" w:sz="0" w:space="0" w:color="auto"/>
                        <w:right w:val="none" w:sz="0" w:space="0" w:color="auto"/>
                      </w:divBdr>
                    </w:div>
                  </w:divsChild>
                </w:div>
                <w:div w:id="243223512">
                  <w:marLeft w:val="0"/>
                  <w:marRight w:val="0"/>
                  <w:marTop w:val="0"/>
                  <w:marBottom w:val="0"/>
                  <w:divBdr>
                    <w:top w:val="none" w:sz="0" w:space="0" w:color="auto"/>
                    <w:left w:val="none" w:sz="0" w:space="0" w:color="auto"/>
                    <w:bottom w:val="none" w:sz="0" w:space="0" w:color="auto"/>
                    <w:right w:val="none" w:sz="0" w:space="0" w:color="auto"/>
                  </w:divBdr>
                  <w:divsChild>
                    <w:div w:id="1362362495">
                      <w:marLeft w:val="0"/>
                      <w:marRight w:val="0"/>
                      <w:marTop w:val="0"/>
                      <w:marBottom w:val="0"/>
                      <w:divBdr>
                        <w:top w:val="none" w:sz="0" w:space="0" w:color="auto"/>
                        <w:left w:val="none" w:sz="0" w:space="0" w:color="auto"/>
                        <w:bottom w:val="none" w:sz="0" w:space="0" w:color="auto"/>
                        <w:right w:val="none" w:sz="0" w:space="0" w:color="auto"/>
                      </w:divBdr>
                    </w:div>
                  </w:divsChild>
                </w:div>
                <w:div w:id="1780100823">
                  <w:marLeft w:val="0"/>
                  <w:marRight w:val="0"/>
                  <w:marTop w:val="0"/>
                  <w:marBottom w:val="0"/>
                  <w:divBdr>
                    <w:top w:val="none" w:sz="0" w:space="0" w:color="auto"/>
                    <w:left w:val="none" w:sz="0" w:space="0" w:color="auto"/>
                    <w:bottom w:val="none" w:sz="0" w:space="0" w:color="auto"/>
                    <w:right w:val="none" w:sz="0" w:space="0" w:color="auto"/>
                  </w:divBdr>
                  <w:divsChild>
                    <w:div w:id="1267226179">
                      <w:marLeft w:val="0"/>
                      <w:marRight w:val="0"/>
                      <w:marTop w:val="0"/>
                      <w:marBottom w:val="0"/>
                      <w:divBdr>
                        <w:top w:val="none" w:sz="0" w:space="0" w:color="auto"/>
                        <w:left w:val="none" w:sz="0" w:space="0" w:color="auto"/>
                        <w:bottom w:val="none" w:sz="0" w:space="0" w:color="auto"/>
                        <w:right w:val="none" w:sz="0" w:space="0" w:color="auto"/>
                      </w:divBdr>
                    </w:div>
                  </w:divsChild>
                </w:div>
                <w:div w:id="1967154616">
                  <w:marLeft w:val="0"/>
                  <w:marRight w:val="0"/>
                  <w:marTop w:val="0"/>
                  <w:marBottom w:val="0"/>
                  <w:divBdr>
                    <w:top w:val="none" w:sz="0" w:space="0" w:color="auto"/>
                    <w:left w:val="none" w:sz="0" w:space="0" w:color="auto"/>
                    <w:bottom w:val="none" w:sz="0" w:space="0" w:color="auto"/>
                    <w:right w:val="none" w:sz="0" w:space="0" w:color="auto"/>
                  </w:divBdr>
                  <w:divsChild>
                    <w:div w:id="223026411">
                      <w:marLeft w:val="0"/>
                      <w:marRight w:val="0"/>
                      <w:marTop w:val="0"/>
                      <w:marBottom w:val="0"/>
                      <w:divBdr>
                        <w:top w:val="none" w:sz="0" w:space="0" w:color="auto"/>
                        <w:left w:val="none" w:sz="0" w:space="0" w:color="auto"/>
                        <w:bottom w:val="none" w:sz="0" w:space="0" w:color="auto"/>
                        <w:right w:val="none" w:sz="0" w:space="0" w:color="auto"/>
                      </w:divBdr>
                    </w:div>
                  </w:divsChild>
                </w:div>
                <w:div w:id="1384714529">
                  <w:marLeft w:val="0"/>
                  <w:marRight w:val="0"/>
                  <w:marTop w:val="0"/>
                  <w:marBottom w:val="0"/>
                  <w:divBdr>
                    <w:top w:val="none" w:sz="0" w:space="0" w:color="auto"/>
                    <w:left w:val="none" w:sz="0" w:space="0" w:color="auto"/>
                    <w:bottom w:val="none" w:sz="0" w:space="0" w:color="auto"/>
                    <w:right w:val="none" w:sz="0" w:space="0" w:color="auto"/>
                  </w:divBdr>
                  <w:divsChild>
                    <w:div w:id="1740983183">
                      <w:marLeft w:val="0"/>
                      <w:marRight w:val="0"/>
                      <w:marTop w:val="0"/>
                      <w:marBottom w:val="0"/>
                      <w:divBdr>
                        <w:top w:val="none" w:sz="0" w:space="0" w:color="auto"/>
                        <w:left w:val="none" w:sz="0" w:space="0" w:color="auto"/>
                        <w:bottom w:val="none" w:sz="0" w:space="0" w:color="auto"/>
                        <w:right w:val="none" w:sz="0" w:space="0" w:color="auto"/>
                      </w:divBdr>
                    </w:div>
                  </w:divsChild>
                </w:div>
                <w:div w:id="1599634789">
                  <w:marLeft w:val="0"/>
                  <w:marRight w:val="0"/>
                  <w:marTop w:val="0"/>
                  <w:marBottom w:val="0"/>
                  <w:divBdr>
                    <w:top w:val="none" w:sz="0" w:space="0" w:color="auto"/>
                    <w:left w:val="none" w:sz="0" w:space="0" w:color="auto"/>
                    <w:bottom w:val="none" w:sz="0" w:space="0" w:color="auto"/>
                    <w:right w:val="none" w:sz="0" w:space="0" w:color="auto"/>
                  </w:divBdr>
                  <w:divsChild>
                    <w:div w:id="793452258">
                      <w:marLeft w:val="0"/>
                      <w:marRight w:val="0"/>
                      <w:marTop w:val="0"/>
                      <w:marBottom w:val="0"/>
                      <w:divBdr>
                        <w:top w:val="none" w:sz="0" w:space="0" w:color="auto"/>
                        <w:left w:val="none" w:sz="0" w:space="0" w:color="auto"/>
                        <w:bottom w:val="none" w:sz="0" w:space="0" w:color="auto"/>
                        <w:right w:val="none" w:sz="0" w:space="0" w:color="auto"/>
                      </w:divBdr>
                    </w:div>
                  </w:divsChild>
                </w:div>
                <w:div w:id="1300766024">
                  <w:marLeft w:val="0"/>
                  <w:marRight w:val="0"/>
                  <w:marTop w:val="0"/>
                  <w:marBottom w:val="0"/>
                  <w:divBdr>
                    <w:top w:val="none" w:sz="0" w:space="0" w:color="auto"/>
                    <w:left w:val="none" w:sz="0" w:space="0" w:color="auto"/>
                    <w:bottom w:val="none" w:sz="0" w:space="0" w:color="auto"/>
                    <w:right w:val="none" w:sz="0" w:space="0" w:color="auto"/>
                  </w:divBdr>
                  <w:divsChild>
                    <w:div w:id="751397287">
                      <w:marLeft w:val="0"/>
                      <w:marRight w:val="0"/>
                      <w:marTop w:val="0"/>
                      <w:marBottom w:val="0"/>
                      <w:divBdr>
                        <w:top w:val="none" w:sz="0" w:space="0" w:color="auto"/>
                        <w:left w:val="none" w:sz="0" w:space="0" w:color="auto"/>
                        <w:bottom w:val="none" w:sz="0" w:space="0" w:color="auto"/>
                        <w:right w:val="none" w:sz="0" w:space="0" w:color="auto"/>
                      </w:divBdr>
                    </w:div>
                  </w:divsChild>
                </w:div>
                <w:div w:id="1838034482">
                  <w:marLeft w:val="0"/>
                  <w:marRight w:val="0"/>
                  <w:marTop w:val="0"/>
                  <w:marBottom w:val="0"/>
                  <w:divBdr>
                    <w:top w:val="none" w:sz="0" w:space="0" w:color="auto"/>
                    <w:left w:val="none" w:sz="0" w:space="0" w:color="auto"/>
                    <w:bottom w:val="none" w:sz="0" w:space="0" w:color="auto"/>
                    <w:right w:val="none" w:sz="0" w:space="0" w:color="auto"/>
                  </w:divBdr>
                  <w:divsChild>
                    <w:div w:id="1726836003">
                      <w:marLeft w:val="0"/>
                      <w:marRight w:val="0"/>
                      <w:marTop w:val="0"/>
                      <w:marBottom w:val="0"/>
                      <w:divBdr>
                        <w:top w:val="none" w:sz="0" w:space="0" w:color="auto"/>
                        <w:left w:val="none" w:sz="0" w:space="0" w:color="auto"/>
                        <w:bottom w:val="none" w:sz="0" w:space="0" w:color="auto"/>
                        <w:right w:val="none" w:sz="0" w:space="0" w:color="auto"/>
                      </w:divBdr>
                    </w:div>
                  </w:divsChild>
                </w:div>
                <w:div w:id="813333720">
                  <w:marLeft w:val="0"/>
                  <w:marRight w:val="0"/>
                  <w:marTop w:val="0"/>
                  <w:marBottom w:val="0"/>
                  <w:divBdr>
                    <w:top w:val="none" w:sz="0" w:space="0" w:color="auto"/>
                    <w:left w:val="none" w:sz="0" w:space="0" w:color="auto"/>
                    <w:bottom w:val="none" w:sz="0" w:space="0" w:color="auto"/>
                    <w:right w:val="none" w:sz="0" w:space="0" w:color="auto"/>
                  </w:divBdr>
                  <w:divsChild>
                    <w:div w:id="969625530">
                      <w:marLeft w:val="0"/>
                      <w:marRight w:val="0"/>
                      <w:marTop w:val="0"/>
                      <w:marBottom w:val="0"/>
                      <w:divBdr>
                        <w:top w:val="none" w:sz="0" w:space="0" w:color="auto"/>
                        <w:left w:val="none" w:sz="0" w:space="0" w:color="auto"/>
                        <w:bottom w:val="none" w:sz="0" w:space="0" w:color="auto"/>
                        <w:right w:val="none" w:sz="0" w:space="0" w:color="auto"/>
                      </w:divBdr>
                    </w:div>
                  </w:divsChild>
                </w:div>
                <w:div w:id="1924027159">
                  <w:marLeft w:val="0"/>
                  <w:marRight w:val="0"/>
                  <w:marTop w:val="0"/>
                  <w:marBottom w:val="0"/>
                  <w:divBdr>
                    <w:top w:val="none" w:sz="0" w:space="0" w:color="auto"/>
                    <w:left w:val="none" w:sz="0" w:space="0" w:color="auto"/>
                    <w:bottom w:val="none" w:sz="0" w:space="0" w:color="auto"/>
                    <w:right w:val="none" w:sz="0" w:space="0" w:color="auto"/>
                  </w:divBdr>
                  <w:divsChild>
                    <w:div w:id="603805635">
                      <w:marLeft w:val="0"/>
                      <w:marRight w:val="0"/>
                      <w:marTop w:val="0"/>
                      <w:marBottom w:val="0"/>
                      <w:divBdr>
                        <w:top w:val="none" w:sz="0" w:space="0" w:color="auto"/>
                        <w:left w:val="none" w:sz="0" w:space="0" w:color="auto"/>
                        <w:bottom w:val="none" w:sz="0" w:space="0" w:color="auto"/>
                        <w:right w:val="none" w:sz="0" w:space="0" w:color="auto"/>
                      </w:divBdr>
                    </w:div>
                  </w:divsChild>
                </w:div>
                <w:div w:id="1282497309">
                  <w:marLeft w:val="0"/>
                  <w:marRight w:val="0"/>
                  <w:marTop w:val="0"/>
                  <w:marBottom w:val="0"/>
                  <w:divBdr>
                    <w:top w:val="none" w:sz="0" w:space="0" w:color="auto"/>
                    <w:left w:val="none" w:sz="0" w:space="0" w:color="auto"/>
                    <w:bottom w:val="none" w:sz="0" w:space="0" w:color="auto"/>
                    <w:right w:val="none" w:sz="0" w:space="0" w:color="auto"/>
                  </w:divBdr>
                  <w:divsChild>
                    <w:div w:id="1120956319">
                      <w:marLeft w:val="0"/>
                      <w:marRight w:val="0"/>
                      <w:marTop w:val="0"/>
                      <w:marBottom w:val="0"/>
                      <w:divBdr>
                        <w:top w:val="none" w:sz="0" w:space="0" w:color="auto"/>
                        <w:left w:val="none" w:sz="0" w:space="0" w:color="auto"/>
                        <w:bottom w:val="none" w:sz="0" w:space="0" w:color="auto"/>
                        <w:right w:val="none" w:sz="0" w:space="0" w:color="auto"/>
                      </w:divBdr>
                    </w:div>
                  </w:divsChild>
                </w:div>
                <w:div w:id="512769736">
                  <w:marLeft w:val="0"/>
                  <w:marRight w:val="0"/>
                  <w:marTop w:val="0"/>
                  <w:marBottom w:val="0"/>
                  <w:divBdr>
                    <w:top w:val="none" w:sz="0" w:space="0" w:color="auto"/>
                    <w:left w:val="none" w:sz="0" w:space="0" w:color="auto"/>
                    <w:bottom w:val="none" w:sz="0" w:space="0" w:color="auto"/>
                    <w:right w:val="none" w:sz="0" w:space="0" w:color="auto"/>
                  </w:divBdr>
                  <w:divsChild>
                    <w:div w:id="2058846027">
                      <w:marLeft w:val="0"/>
                      <w:marRight w:val="0"/>
                      <w:marTop w:val="0"/>
                      <w:marBottom w:val="0"/>
                      <w:divBdr>
                        <w:top w:val="none" w:sz="0" w:space="0" w:color="auto"/>
                        <w:left w:val="none" w:sz="0" w:space="0" w:color="auto"/>
                        <w:bottom w:val="none" w:sz="0" w:space="0" w:color="auto"/>
                        <w:right w:val="none" w:sz="0" w:space="0" w:color="auto"/>
                      </w:divBdr>
                    </w:div>
                  </w:divsChild>
                </w:div>
                <w:div w:id="1708600091">
                  <w:marLeft w:val="0"/>
                  <w:marRight w:val="0"/>
                  <w:marTop w:val="0"/>
                  <w:marBottom w:val="0"/>
                  <w:divBdr>
                    <w:top w:val="none" w:sz="0" w:space="0" w:color="auto"/>
                    <w:left w:val="none" w:sz="0" w:space="0" w:color="auto"/>
                    <w:bottom w:val="none" w:sz="0" w:space="0" w:color="auto"/>
                    <w:right w:val="none" w:sz="0" w:space="0" w:color="auto"/>
                  </w:divBdr>
                  <w:divsChild>
                    <w:div w:id="569001578">
                      <w:marLeft w:val="0"/>
                      <w:marRight w:val="0"/>
                      <w:marTop w:val="0"/>
                      <w:marBottom w:val="0"/>
                      <w:divBdr>
                        <w:top w:val="none" w:sz="0" w:space="0" w:color="auto"/>
                        <w:left w:val="none" w:sz="0" w:space="0" w:color="auto"/>
                        <w:bottom w:val="none" w:sz="0" w:space="0" w:color="auto"/>
                        <w:right w:val="none" w:sz="0" w:space="0" w:color="auto"/>
                      </w:divBdr>
                    </w:div>
                  </w:divsChild>
                </w:div>
                <w:div w:id="978413705">
                  <w:marLeft w:val="0"/>
                  <w:marRight w:val="0"/>
                  <w:marTop w:val="0"/>
                  <w:marBottom w:val="0"/>
                  <w:divBdr>
                    <w:top w:val="none" w:sz="0" w:space="0" w:color="auto"/>
                    <w:left w:val="none" w:sz="0" w:space="0" w:color="auto"/>
                    <w:bottom w:val="none" w:sz="0" w:space="0" w:color="auto"/>
                    <w:right w:val="none" w:sz="0" w:space="0" w:color="auto"/>
                  </w:divBdr>
                  <w:divsChild>
                    <w:div w:id="749037550">
                      <w:marLeft w:val="0"/>
                      <w:marRight w:val="0"/>
                      <w:marTop w:val="0"/>
                      <w:marBottom w:val="0"/>
                      <w:divBdr>
                        <w:top w:val="none" w:sz="0" w:space="0" w:color="auto"/>
                        <w:left w:val="none" w:sz="0" w:space="0" w:color="auto"/>
                        <w:bottom w:val="none" w:sz="0" w:space="0" w:color="auto"/>
                        <w:right w:val="none" w:sz="0" w:space="0" w:color="auto"/>
                      </w:divBdr>
                    </w:div>
                  </w:divsChild>
                </w:div>
                <w:div w:id="1362704204">
                  <w:marLeft w:val="0"/>
                  <w:marRight w:val="0"/>
                  <w:marTop w:val="0"/>
                  <w:marBottom w:val="0"/>
                  <w:divBdr>
                    <w:top w:val="none" w:sz="0" w:space="0" w:color="auto"/>
                    <w:left w:val="none" w:sz="0" w:space="0" w:color="auto"/>
                    <w:bottom w:val="none" w:sz="0" w:space="0" w:color="auto"/>
                    <w:right w:val="none" w:sz="0" w:space="0" w:color="auto"/>
                  </w:divBdr>
                  <w:divsChild>
                    <w:div w:id="2054116020">
                      <w:marLeft w:val="0"/>
                      <w:marRight w:val="0"/>
                      <w:marTop w:val="0"/>
                      <w:marBottom w:val="0"/>
                      <w:divBdr>
                        <w:top w:val="none" w:sz="0" w:space="0" w:color="auto"/>
                        <w:left w:val="none" w:sz="0" w:space="0" w:color="auto"/>
                        <w:bottom w:val="none" w:sz="0" w:space="0" w:color="auto"/>
                        <w:right w:val="none" w:sz="0" w:space="0" w:color="auto"/>
                      </w:divBdr>
                    </w:div>
                  </w:divsChild>
                </w:div>
                <w:div w:id="1547370966">
                  <w:marLeft w:val="0"/>
                  <w:marRight w:val="0"/>
                  <w:marTop w:val="0"/>
                  <w:marBottom w:val="0"/>
                  <w:divBdr>
                    <w:top w:val="none" w:sz="0" w:space="0" w:color="auto"/>
                    <w:left w:val="none" w:sz="0" w:space="0" w:color="auto"/>
                    <w:bottom w:val="none" w:sz="0" w:space="0" w:color="auto"/>
                    <w:right w:val="none" w:sz="0" w:space="0" w:color="auto"/>
                  </w:divBdr>
                  <w:divsChild>
                    <w:div w:id="46223181">
                      <w:marLeft w:val="0"/>
                      <w:marRight w:val="0"/>
                      <w:marTop w:val="0"/>
                      <w:marBottom w:val="0"/>
                      <w:divBdr>
                        <w:top w:val="none" w:sz="0" w:space="0" w:color="auto"/>
                        <w:left w:val="none" w:sz="0" w:space="0" w:color="auto"/>
                        <w:bottom w:val="none" w:sz="0" w:space="0" w:color="auto"/>
                        <w:right w:val="none" w:sz="0" w:space="0" w:color="auto"/>
                      </w:divBdr>
                    </w:div>
                  </w:divsChild>
                </w:div>
                <w:div w:id="403992515">
                  <w:marLeft w:val="0"/>
                  <w:marRight w:val="0"/>
                  <w:marTop w:val="0"/>
                  <w:marBottom w:val="0"/>
                  <w:divBdr>
                    <w:top w:val="none" w:sz="0" w:space="0" w:color="auto"/>
                    <w:left w:val="none" w:sz="0" w:space="0" w:color="auto"/>
                    <w:bottom w:val="none" w:sz="0" w:space="0" w:color="auto"/>
                    <w:right w:val="none" w:sz="0" w:space="0" w:color="auto"/>
                  </w:divBdr>
                  <w:divsChild>
                    <w:div w:id="1806771497">
                      <w:marLeft w:val="0"/>
                      <w:marRight w:val="0"/>
                      <w:marTop w:val="0"/>
                      <w:marBottom w:val="0"/>
                      <w:divBdr>
                        <w:top w:val="none" w:sz="0" w:space="0" w:color="auto"/>
                        <w:left w:val="none" w:sz="0" w:space="0" w:color="auto"/>
                        <w:bottom w:val="none" w:sz="0" w:space="0" w:color="auto"/>
                        <w:right w:val="none" w:sz="0" w:space="0" w:color="auto"/>
                      </w:divBdr>
                    </w:div>
                  </w:divsChild>
                </w:div>
                <w:div w:id="1530410533">
                  <w:marLeft w:val="0"/>
                  <w:marRight w:val="0"/>
                  <w:marTop w:val="0"/>
                  <w:marBottom w:val="0"/>
                  <w:divBdr>
                    <w:top w:val="none" w:sz="0" w:space="0" w:color="auto"/>
                    <w:left w:val="none" w:sz="0" w:space="0" w:color="auto"/>
                    <w:bottom w:val="none" w:sz="0" w:space="0" w:color="auto"/>
                    <w:right w:val="none" w:sz="0" w:space="0" w:color="auto"/>
                  </w:divBdr>
                  <w:divsChild>
                    <w:div w:id="796796122">
                      <w:marLeft w:val="0"/>
                      <w:marRight w:val="0"/>
                      <w:marTop w:val="0"/>
                      <w:marBottom w:val="0"/>
                      <w:divBdr>
                        <w:top w:val="none" w:sz="0" w:space="0" w:color="auto"/>
                        <w:left w:val="none" w:sz="0" w:space="0" w:color="auto"/>
                        <w:bottom w:val="none" w:sz="0" w:space="0" w:color="auto"/>
                        <w:right w:val="none" w:sz="0" w:space="0" w:color="auto"/>
                      </w:divBdr>
                    </w:div>
                  </w:divsChild>
                </w:div>
                <w:div w:id="940915434">
                  <w:marLeft w:val="0"/>
                  <w:marRight w:val="0"/>
                  <w:marTop w:val="0"/>
                  <w:marBottom w:val="0"/>
                  <w:divBdr>
                    <w:top w:val="none" w:sz="0" w:space="0" w:color="auto"/>
                    <w:left w:val="none" w:sz="0" w:space="0" w:color="auto"/>
                    <w:bottom w:val="none" w:sz="0" w:space="0" w:color="auto"/>
                    <w:right w:val="none" w:sz="0" w:space="0" w:color="auto"/>
                  </w:divBdr>
                  <w:divsChild>
                    <w:div w:id="1262758549">
                      <w:marLeft w:val="0"/>
                      <w:marRight w:val="0"/>
                      <w:marTop w:val="0"/>
                      <w:marBottom w:val="0"/>
                      <w:divBdr>
                        <w:top w:val="none" w:sz="0" w:space="0" w:color="auto"/>
                        <w:left w:val="none" w:sz="0" w:space="0" w:color="auto"/>
                        <w:bottom w:val="none" w:sz="0" w:space="0" w:color="auto"/>
                        <w:right w:val="none" w:sz="0" w:space="0" w:color="auto"/>
                      </w:divBdr>
                    </w:div>
                  </w:divsChild>
                </w:div>
                <w:div w:id="218127551">
                  <w:marLeft w:val="0"/>
                  <w:marRight w:val="0"/>
                  <w:marTop w:val="0"/>
                  <w:marBottom w:val="0"/>
                  <w:divBdr>
                    <w:top w:val="none" w:sz="0" w:space="0" w:color="auto"/>
                    <w:left w:val="none" w:sz="0" w:space="0" w:color="auto"/>
                    <w:bottom w:val="none" w:sz="0" w:space="0" w:color="auto"/>
                    <w:right w:val="none" w:sz="0" w:space="0" w:color="auto"/>
                  </w:divBdr>
                  <w:divsChild>
                    <w:div w:id="953559600">
                      <w:marLeft w:val="0"/>
                      <w:marRight w:val="0"/>
                      <w:marTop w:val="0"/>
                      <w:marBottom w:val="0"/>
                      <w:divBdr>
                        <w:top w:val="none" w:sz="0" w:space="0" w:color="auto"/>
                        <w:left w:val="none" w:sz="0" w:space="0" w:color="auto"/>
                        <w:bottom w:val="none" w:sz="0" w:space="0" w:color="auto"/>
                        <w:right w:val="none" w:sz="0" w:space="0" w:color="auto"/>
                      </w:divBdr>
                    </w:div>
                  </w:divsChild>
                </w:div>
                <w:div w:id="1326278133">
                  <w:marLeft w:val="0"/>
                  <w:marRight w:val="0"/>
                  <w:marTop w:val="0"/>
                  <w:marBottom w:val="0"/>
                  <w:divBdr>
                    <w:top w:val="none" w:sz="0" w:space="0" w:color="auto"/>
                    <w:left w:val="none" w:sz="0" w:space="0" w:color="auto"/>
                    <w:bottom w:val="none" w:sz="0" w:space="0" w:color="auto"/>
                    <w:right w:val="none" w:sz="0" w:space="0" w:color="auto"/>
                  </w:divBdr>
                  <w:divsChild>
                    <w:div w:id="61324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9156908">
      <w:bodyDiv w:val="1"/>
      <w:marLeft w:val="0"/>
      <w:marRight w:val="0"/>
      <w:marTop w:val="0"/>
      <w:marBottom w:val="0"/>
      <w:divBdr>
        <w:top w:val="none" w:sz="0" w:space="0" w:color="auto"/>
        <w:left w:val="none" w:sz="0" w:space="0" w:color="auto"/>
        <w:bottom w:val="none" w:sz="0" w:space="0" w:color="auto"/>
        <w:right w:val="none" w:sz="0" w:space="0" w:color="auto"/>
      </w:divBdr>
      <w:divsChild>
        <w:div w:id="1797407284">
          <w:marLeft w:val="0"/>
          <w:marRight w:val="0"/>
          <w:marTop w:val="0"/>
          <w:marBottom w:val="0"/>
          <w:divBdr>
            <w:top w:val="none" w:sz="0" w:space="0" w:color="auto"/>
            <w:left w:val="none" w:sz="0" w:space="0" w:color="auto"/>
            <w:bottom w:val="none" w:sz="0" w:space="0" w:color="auto"/>
            <w:right w:val="none" w:sz="0" w:space="0" w:color="auto"/>
          </w:divBdr>
        </w:div>
        <w:div w:id="1313483407">
          <w:marLeft w:val="0"/>
          <w:marRight w:val="0"/>
          <w:marTop w:val="0"/>
          <w:marBottom w:val="0"/>
          <w:divBdr>
            <w:top w:val="none" w:sz="0" w:space="0" w:color="auto"/>
            <w:left w:val="none" w:sz="0" w:space="0" w:color="auto"/>
            <w:bottom w:val="none" w:sz="0" w:space="0" w:color="auto"/>
            <w:right w:val="none" w:sz="0" w:space="0" w:color="auto"/>
          </w:divBdr>
        </w:div>
        <w:div w:id="1147479063">
          <w:marLeft w:val="0"/>
          <w:marRight w:val="0"/>
          <w:marTop w:val="0"/>
          <w:marBottom w:val="0"/>
          <w:divBdr>
            <w:top w:val="none" w:sz="0" w:space="0" w:color="auto"/>
            <w:left w:val="none" w:sz="0" w:space="0" w:color="auto"/>
            <w:bottom w:val="none" w:sz="0" w:space="0" w:color="auto"/>
            <w:right w:val="none" w:sz="0" w:space="0" w:color="auto"/>
          </w:divBdr>
        </w:div>
        <w:div w:id="403264722">
          <w:marLeft w:val="0"/>
          <w:marRight w:val="0"/>
          <w:marTop w:val="0"/>
          <w:marBottom w:val="0"/>
          <w:divBdr>
            <w:top w:val="none" w:sz="0" w:space="0" w:color="auto"/>
            <w:left w:val="none" w:sz="0" w:space="0" w:color="auto"/>
            <w:bottom w:val="none" w:sz="0" w:space="0" w:color="auto"/>
            <w:right w:val="none" w:sz="0" w:space="0" w:color="auto"/>
          </w:divBdr>
        </w:div>
        <w:div w:id="2066828509">
          <w:marLeft w:val="0"/>
          <w:marRight w:val="0"/>
          <w:marTop w:val="0"/>
          <w:marBottom w:val="0"/>
          <w:divBdr>
            <w:top w:val="none" w:sz="0" w:space="0" w:color="auto"/>
            <w:left w:val="none" w:sz="0" w:space="0" w:color="auto"/>
            <w:bottom w:val="none" w:sz="0" w:space="0" w:color="auto"/>
            <w:right w:val="none" w:sz="0" w:space="0" w:color="auto"/>
          </w:divBdr>
          <w:divsChild>
            <w:div w:id="204752594">
              <w:marLeft w:val="-75"/>
              <w:marRight w:val="0"/>
              <w:marTop w:val="30"/>
              <w:marBottom w:val="30"/>
              <w:divBdr>
                <w:top w:val="none" w:sz="0" w:space="0" w:color="auto"/>
                <w:left w:val="none" w:sz="0" w:space="0" w:color="auto"/>
                <w:bottom w:val="none" w:sz="0" w:space="0" w:color="auto"/>
                <w:right w:val="none" w:sz="0" w:space="0" w:color="auto"/>
              </w:divBdr>
              <w:divsChild>
                <w:div w:id="1518235462">
                  <w:marLeft w:val="0"/>
                  <w:marRight w:val="0"/>
                  <w:marTop w:val="0"/>
                  <w:marBottom w:val="0"/>
                  <w:divBdr>
                    <w:top w:val="none" w:sz="0" w:space="0" w:color="auto"/>
                    <w:left w:val="none" w:sz="0" w:space="0" w:color="auto"/>
                    <w:bottom w:val="none" w:sz="0" w:space="0" w:color="auto"/>
                    <w:right w:val="none" w:sz="0" w:space="0" w:color="auto"/>
                  </w:divBdr>
                  <w:divsChild>
                    <w:div w:id="361635441">
                      <w:marLeft w:val="0"/>
                      <w:marRight w:val="0"/>
                      <w:marTop w:val="0"/>
                      <w:marBottom w:val="0"/>
                      <w:divBdr>
                        <w:top w:val="none" w:sz="0" w:space="0" w:color="auto"/>
                        <w:left w:val="none" w:sz="0" w:space="0" w:color="auto"/>
                        <w:bottom w:val="none" w:sz="0" w:space="0" w:color="auto"/>
                        <w:right w:val="none" w:sz="0" w:space="0" w:color="auto"/>
                      </w:divBdr>
                    </w:div>
                  </w:divsChild>
                </w:div>
                <w:div w:id="1349137936">
                  <w:marLeft w:val="0"/>
                  <w:marRight w:val="0"/>
                  <w:marTop w:val="0"/>
                  <w:marBottom w:val="0"/>
                  <w:divBdr>
                    <w:top w:val="none" w:sz="0" w:space="0" w:color="auto"/>
                    <w:left w:val="none" w:sz="0" w:space="0" w:color="auto"/>
                    <w:bottom w:val="none" w:sz="0" w:space="0" w:color="auto"/>
                    <w:right w:val="none" w:sz="0" w:space="0" w:color="auto"/>
                  </w:divBdr>
                  <w:divsChild>
                    <w:div w:id="1751269359">
                      <w:marLeft w:val="0"/>
                      <w:marRight w:val="0"/>
                      <w:marTop w:val="0"/>
                      <w:marBottom w:val="0"/>
                      <w:divBdr>
                        <w:top w:val="none" w:sz="0" w:space="0" w:color="auto"/>
                        <w:left w:val="none" w:sz="0" w:space="0" w:color="auto"/>
                        <w:bottom w:val="none" w:sz="0" w:space="0" w:color="auto"/>
                        <w:right w:val="none" w:sz="0" w:space="0" w:color="auto"/>
                      </w:divBdr>
                    </w:div>
                  </w:divsChild>
                </w:div>
                <w:div w:id="339235694">
                  <w:marLeft w:val="0"/>
                  <w:marRight w:val="0"/>
                  <w:marTop w:val="0"/>
                  <w:marBottom w:val="0"/>
                  <w:divBdr>
                    <w:top w:val="none" w:sz="0" w:space="0" w:color="auto"/>
                    <w:left w:val="none" w:sz="0" w:space="0" w:color="auto"/>
                    <w:bottom w:val="none" w:sz="0" w:space="0" w:color="auto"/>
                    <w:right w:val="none" w:sz="0" w:space="0" w:color="auto"/>
                  </w:divBdr>
                  <w:divsChild>
                    <w:div w:id="275448815">
                      <w:marLeft w:val="0"/>
                      <w:marRight w:val="0"/>
                      <w:marTop w:val="0"/>
                      <w:marBottom w:val="0"/>
                      <w:divBdr>
                        <w:top w:val="none" w:sz="0" w:space="0" w:color="auto"/>
                        <w:left w:val="none" w:sz="0" w:space="0" w:color="auto"/>
                        <w:bottom w:val="none" w:sz="0" w:space="0" w:color="auto"/>
                        <w:right w:val="none" w:sz="0" w:space="0" w:color="auto"/>
                      </w:divBdr>
                    </w:div>
                    <w:div w:id="1711874361">
                      <w:marLeft w:val="0"/>
                      <w:marRight w:val="0"/>
                      <w:marTop w:val="0"/>
                      <w:marBottom w:val="0"/>
                      <w:divBdr>
                        <w:top w:val="none" w:sz="0" w:space="0" w:color="auto"/>
                        <w:left w:val="none" w:sz="0" w:space="0" w:color="auto"/>
                        <w:bottom w:val="none" w:sz="0" w:space="0" w:color="auto"/>
                        <w:right w:val="none" w:sz="0" w:space="0" w:color="auto"/>
                      </w:divBdr>
                    </w:div>
                  </w:divsChild>
                </w:div>
                <w:div w:id="999578051">
                  <w:marLeft w:val="0"/>
                  <w:marRight w:val="0"/>
                  <w:marTop w:val="0"/>
                  <w:marBottom w:val="0"/>
                  <w:divBdr>
                    <w:top w:val="none" w:sz="0" w:space="0" w:color="auto"/>
                    <w:left w:val="none" w:sz="0" w:space="0" w:color="auto"/>
                    <w:bottom w:val="none" w:sz="0" w:space="0" w:color="auto"/>
                    <w:right w:val="none" w:sz="0" w:space="0" w:color="auto"/>
                  </w:divBdr>
                  <w:divsChild>
                    <w:div w:id="1150369225">
                      <w:marLeft w:val="0"/>
                      <w:marRight w:val="0"/>
                      <w:marTop w:val="0"/>
                      <w:marBottom w:val="0"/>
                      <w:divBdr>
                        <w:top w:val="none" w:sz="0" w:space="0" w:color="auto"/>
                        <w:left w:val="none" w:sz="0" w:space="0" w:color="auto"/>
                        <w:bottom w:val="none" w:sz="0" w:space="0" w:color="auto"/>
                        <w:right w:val="none" w:sz="0" w:space="0" w:color="auto"/>
                      </w:divBdr>
                    </w:div>
                    <w:div w:id="1614170225">
                      <w:marLeft w:val="0"/>
                      <w:marRight w:val="0"/>
                      <w:marTop w:val="0"/>
                      <w:marBottom w:val="0"/>
                      <w:divBdr>
                        <w:top w:val="none" w:sz="0" w:space="0" w:color="auto"/>
                        <w:left w:val="none" w:sz="0" w:space="0" w:color="auto"/>
                        <w:bottom w:val="none" w:sz="0" w:space="0" w:color="auto"/>
                        <w:right w:val="none" w:sz="0" w:space="0" w:color="auto"/>
                      </w:divBdr>
                    </w:div>
                  </w:divsChild>
                </w:div>
                <w:div w:id="1627394416">
                  <w:marLeft w:val="0"/>
                  <w:marRight w:val="0"/>
                  <w:marTop w:val="0"/>
                  <w:marBottom w:val="0"/>
                  <w:divBdr>
                    <w:top w:val="none" w:sz="0" w:space="0" w:color="auto"/>
                    <w:left w:val="none" w:sz="0" w:space="0" w:color="auto"/>
                    <w:bottom w:val="none" w:sz="0" w:space="0" w:color="auto"/>
                    <w:right w:val="none" w:sz="0" w:space="0" w:color="auto"/>
                  </w:divBdr>
                  <w:divsChild>
                    <w:div w:id="812139113">
                      <w:marLeft w:val="0"/>
                      <w:marRight w:val="0"/>
                      <w:marTop w:val="0"/>
                      <w:marBottom w:val="0"/>
                      <w:divBdr>
                        <w:top w:val="none" w:sz="0" w:space="0" w:color="auto"/>
                        <w:left w:val="none" w:sz="0" w:space="0" w:color="auto"/>
                        <w:bottom w:val="none" w:sz="0" w:space="0" w:color="auto"/>
                        <w:right w:val="none" w:sz="0" w:space="0" w:color="auto"/>
                      </w:divBdr>
                    </w:div>
                  </w:divsChild>
                </w:div>
                <w:div w:id="2082171878">
                  <w:marLeft w:val="0"/>
                  <w:marRight w:val="0"/>
                  <w:marTop w:val="0"/>
                  <w:marBottom w:val="0"/>
                  <w:divBdr>
                    <w:top w:val="none" w:sz="0" w:space="0" w:color="auto"/>
                    <w:left w:val="none" w:sz="0" w:space="0" w:color="auto"/>
                    <w:bottom w:val="none" w:sz="0" w:space="0" w:color="auto"/>
                    <w:right w:val="none" w:sz="0" w:space="0" w:color="auto"/>
                  </w:divBdr>
                  <w:divsChild>
                    <w:div w:id="2125078774">
                      <w:marLeft w:val="0"/>
                      <w:marRight w:val="0"/>
                      <w:marTop w:val="0"/>
                      <w:marBottom w:val="0"/>
                      <w:divBdr>
                        <w:top w:val="none" w:sz="0" w:space="0" w:color="auto"/>
                        <w:left w:val="none" w:sz="0" w:space="0" w:color="auto"/>
                        <w:bottom w:val="none" w:sz="0" w:space="0" w:color="auto"/>
                        <w:right w:val="none" w:sz="0" w:space="0" w:color="auto"/>
                      </w:divBdr>
                    </w:div>
                  </w:divsChild>
                </w:div>
                <w:div w:id="1679381066">
                  <w:marLeft w:val="0"/>
                  <w:marRight w:val="0"/>
                  <w:marTop w:val="0"/>
                  <w:marBottom w:val="0"/>
                  <w:divBdr>
                    <w:top w:val="none" w:sz="0" w:space="0" w:color="auto"/>
                    <w:left w:val="none" w:sz="0" w:space="0" w:color="auto"/>
                    <w:bottom w:val="none" w:sz="0" w:space="0" w:color="auto"/>
                    <w:right w:val="none" w:sz="0" w:space="0" w:color="auto"/>
                  </w:divBdr>
                  <w:divsChild>
                    <w:div w:id="2105808770">
                      <w:marLeft w:val="0"/>
                      <w:marRight w:val="0"/>
                      <w:marTop w:val="0"/>
                      <w:marBottom w:val="0"/>
                      <w:divBdr>
                        <w:top w:val="none" w:sz="0" w:space="0" w:color="auto"/>
                        <w:left w:val="none" w:sz="0" w:space="0" w:color="auto"/>
                        <w:bottom w:val="none" w:sz="0" w:space="0" w:color="auto"/>
                        <w:right w:val="none" w:sz="0" w:space="0" w:color="auto"/>
                      </w:divBdr>
                    </w:div>
                  </w:divsChild>
                </w:div>
                <w:div w:id="329022531">
                  <w:marLeft w:val="0"/>
                  <w:marRight w:val="0"/>
                  <w:marTop w:val="0"/>
                  <w:marBottom w:val="0"/>
                  <w:divBdr>
                    <w:top w:val="none" w:sz="0" w:space="0" w:color="auto"/>
                    <w:left w:val="none" w:sz="0" w:space="0" w:color="auto"/>
                    <w:bottom w:val="none" w:sz="0" w:space="0" w:color="auto"/>
                    <w:right w:val="none" w:sz="0" w:space="0" w:color="auto"/>
                  </w:divBdr>
                  <w:divsChild>
                    <w:div w:id="249894961">
                      <w:marLeft w:val="0"/>
                      <w:marRight w:val="0"/>
                      <w:marTop w:val="0"/>
                      <w:marBottom w:val="0"/>
                      <w:divBdr>
                        <w:top w:val="none" w:sz="0" w:space="0" w:color="auto"/>
                        <w:left w:val="none" w:sz="0" w:space="0" w:color="auto"/>
                        <w:bottom w:val="none" w:sz="0" w:space="0" w:color="auto"/>
                        <w:right w:val="none" w:sz="0" w:space="0" w:color="auto"/>
                      </w:divBdr>
                    </w:div>
                  </w:divsChild>
                </w:div>
                <w:div w:id="127167797">
                  <w:marLeft w:val="0"/>
                  <w:marRight w:val="0"/>
                  <w:marTop w:val="0"/>
                  <w:marBottom w:val="0"/>
                  <w:divBdr>
                    <w:top w:val="none" w:sz="0" w:space="0" w:color="auto"/>
                    <w:left w:val="none" w:sz="0" w:space="0" w:color="auto"/>
                    <w:bottom w:val="none" w:sz="0" w:space="0" w:color="auto"/>
                    <w:right w:val="none" w:sz="0" w:space="0" w:color="auto"/>
                  </w:divBdr>
                  <w:divsChild>
                    <w:div w:id="1237860929">
                      <w:marLeft w:val="0"/>
                      <w:marRight w:val="0"/>
                      <w:marTop w:val="0"/>
                      <w:marBottom w:val="0"/>
                      <w:divBdr>
                        <w:top w:val="none" w:sz="0" w:space="0" w:color="auto"/>
                        <w:left w:val="none" w:sz="0" w:space="0" w:color="auto"/>
                        <w:bottom w:val="none" w:sz="0" w:space="0" w:color="auto"/>
                        <w:right w:val="none" w:sz="0" w:space="0" w:color="auto"/>
                      </w:divBdr>
                    </w:div>
                    <w:div w:id="1309089677">
                      <w:marLeft w:val="0"/>
                      <w:marRight w:val="0"/>
                      <w:marTop w:val="0"/>
                      <w:marBottom w:val="0"/>
                      <w:divBdr>
                        <w:top w:val="none" w:sz="0" w:space="0" w:color="auto"/>
                        <w:left w:val="none" w:sz="0" w:space="0" w:color="auto"/>
                        <w:bottom w:val="none" w:sz="0" w:space="0" w:color="auto"/>
                        <w:right w:val="none" w:sz="0" w:space="0" w:color="auto"/>
                      </w:divBdr>
                    </w:div>
                  </w:divsChild>
                </w:div>
                <w:div w:id="1448039910">
                  <w:marLeft w:val="0"/>
                  <w:marRight w:val="0"/>
                  <w:marTop w:val="0"/>
                  <w:marBottom w:val="0"/>
                  <w:divBdr>
                    <w:top w:val="none" w:sz="0" w:space="0" w:color="auto"/>
                    <w:left w:val="none" w:sz="0" w:space="0" w:color="auto"/>
                    <w:bottom w:val="none" w:sz="0" w:space="0" w:color="auto"/>
                    <w:right w:val="none" w:sz="0" w:space="0" w:color="auto"/>
                  </w:divBdr>
                  <w:divsChild>
                    <w:div w:id="709184976">
                      <w:marLeft w:val="0"/>
                      <w:marRight w:val="0"/>
                      <w:marTop w:val="0"/>
                      <w:marBottom w:val="0"/>
                      <w:divBdr>
                        <w:top w:val="none" w:sz="0" w:space="0" w:color="auto"/>
                        <w:left w:val="none" w:sz="0" w:space="0" w:color="auto"/>
                        <w:bottom w:val="none" w:sz="0" w:space="0" w:color="auto"/>
                        <w:right w:val="none" w:sz="0" w:space="0" w:color="auto"/>
                      </w:divBdr>
                    </w:div>
                  </w:divsChild>
                </w:div>
                <w:div w:id="1443651016">
                  <w:marLeft w:val="0"/>
                  <w:marRight w:val="0"/>
                  <w:marTop w:val="0"/>
                  <w:marBottom w:val="0"/>
                  <w:divBdr>
                    <w:top w:val="none" w:sz="0" w:space="0" w:color="auto"/>
                    <w:left w:val="none" w:sz="0" w:space="0" w:color="auto"/>
                    <w:bottom w:val="none" w:sz="0" w:space="0" w:color="auto"/>
                    <w:right w:val="none" w:sz="0" w:space="0" w:color="auto"/>
                  </w:divBdr>
                  <w:divsChild>
                    <w:div w:id="106583802">
                      <w:marLeft w:val="0"/>
                      <w:marRight w:val="0"/>
                      <w:marTop w:val="0"/>
                      <w:marBottom w:val="0"/>
                      <w:divBdr>
                        <w:top w:val="none" w:sz="0" w:space="0" w:color="auto"/>
                        <w:left w:val="none" w:sz="0" w:space="0" w:color="auto"/>
                        <w:bottom w:val="none" w:sz="0" w:space="0" w:color="auto"/>
                        <w:right w:val="none" w:sz="0" w:space="0" w:color="auto"/>
                      </w:divBdr>
                    </w:div>
                  </w:divsChild>
                </w:div>
                <w:div w:id="2098748243">
                  <w:marLeft w:val="0"/>
                  <w:marRight w:val="0"/>
                  <w:marTop w:val="0"/>
                  <w:marBottom w:val="0"/>
                  <w:divBdr>
                    <w:top w:val="none" w:sz="0" w:space="0" w:color="auto"/>
                    <w:left w:val="none" w:sz="0" w:space="0" w:color="auto"/>
                    <w:bottom w:val="none" w:sz="0" w:space="0" w:color="auto"/>
                    <w:right w:val="none" w:sz="0" w:space="0" w:color="auto"/>
                  </w:divBdr>
                  <w:divsChild>
                    <w:div w:id="1814713673">
                      <w:marLeft w:val="0"/>
                      <w:marRight w:val="0"/>
                      <w:marTop w:val="0"/>
                      <w:marBottom w:val="0"/>
                      <w:divBdr>
                        <w:top w:val="none" w:sz="0" w:space="0" w:color="auto"/>
                        <w:left w:val="none" w:sz="0" w:space="0" w:color="auto"/>
                        <w:bottom w:val="none" w:sz="0" w:space="0" w:color="auto"/>
                        <w:right w:val="none" w:sz="0" w:space="0" w:color="auto"/>
                      </w:divBdr>
                    </w:div>
                  </w:divsChild>
                </w:div>
                <w:div w:id="878316452">
                  <w:marLeft w:val="0"/>
                  <w:marRight w:val="0"/>
                  <w:marTop w:val="0"/>
                  <w:marBottom w:val="0"/>
                  <w:divBdr>
                    <w:top w:val="none" w:sz="0" w:space="0" w:color="auto"/>
                    <w:left w:val="none" w:sz="0" w:space="0" w:color="auto"/>
                    <w:bottom w:val="none" w:sz="0" w:space="0" w:color="auto"/>
                    <w:right w:val="none" w:sz="0" w:space="0" w:color="auto"/>
                  </w:divBdr>
                  <w:divsChild>
                    <w:div w:id="657272136">
                      <w:marLeft w:val="0"/>
                      <w:marRight w:val="0"/>
                      <w:marTop w:val="0"/>
                      <w:marBottom w:val="0"/>
                      <w:divBdr>
                        <w:top w:val="none" w:sz="0" w:space="0" w:color="auto"/>
                        <w:left w:val="none" w:sz="0" w:space="0" w:color="auto"/>
                        <w:bottom w:val="none" w:sz="0" w:space="0" w:color="auto"/>
                        <w:right w:val="none" w:sz="0" w:space="0" w:color="auto"/>
                      </w:divBdr>
                    </w:div>
                  </w:divsChild>
                </w:div>
                <w:div w:id="1495685041">
                  <w:marLeft w:val="0"/>
                  <w:marRight w:val="0"/>
                  <w:marTop w:val="0"/>
                  <w:marBottom w:val="0"/>
                  <w:divBdr>
                    <w:top w:val="none" w:sz="0" w:space="0" w:color="auto"/>
                    <w:left w:val="none" w:sz="0" w:space="0" w:color="auto"/>
                    <w:bottom w:val="none" w:sz="0" w:space="0" w:color="auto"/>
                    <w:right w:val="none" w:sz="0" w:space="0" w:color="auto"/>
                  </w:divBdr>
                  <w:divsChild>
                    <w:div w:id="336856850">
                      <w:marLeft w:val="0"/>
                      <w:marRight w:val="0"/>
                      <w:marTop w:val="0"/>
                      <w:marBottom w:val="0"/>
                      <w:divBdr>
                        <w:top w:val="none" w:sz="0" w:space="0" w:color="auto"/>
                        <w:left w:val="none" w:sz="0" w:space="0" w:color="auto"/>
                        <w:bottom w:val="none" w:sz="0" w:space="0" w:color="auto"/>
                        <w:right w:val="none" w:sz="0" w:space="0" w:color="auto"/>
                      </w:divBdr>
                    </w:div>
                  </w:divsChild>
                </w:div>
                <w:div w:id="915044696">
                  <w:marLeft w:val="0"/>
                  <w:marRight w:val="0"/>
                  <w:marTop w:val="0"/>
                  <w:marBottom w:val="0"/>
                  <w:divBdr>
                    <w:top w:val="none" w:sz="0" w:space="0" w:color="auto"/>
                    <w:left w:val="none" w:sz="0" w:space="0" w:color="auto"/>
                    <w:bottom w:val="none" w:sz="0" w:space="0" w:color="auto"/>
                    <w:right w:val="none" w:sz="0" w:space="0" w:color="auto"/>
                  </w:divBdr>
                  <w:divsChild>
                    <w:div w:id="1413694964">
                      <w:marLeft w:val="0"/>
                      <w:marRight w:val="0"/>
                      <w:marTop w:val="0"/>
                      <w:marBottom w:val="0"/>
                      <w:divBdr>
                        <w:top w:val="none" w:sz="0" w:space="0" w:color="auto"/>
                        <w:left w:val="none" w:sz="0" w:space="0" w:color="auto"/>
                        <w:bottom w:val="none" w:sz="0" w:space="0" w:color="auto"/>
                        <w:right w:val="none" w:sz="0" w:space="0" w:color="auto"/>
                      </w:divBdr>
                    </w:div>
                    <w:div w:id="1346708440">
                      <w:marLeft w:val="0"/>
                      <w:marRight w:val="0"/>
                      <w:marTop w:val="0"/>
                      <w:marBottom w:val="0"/>
                      <w:divBdr>
                        <w:top w:val="none" w:sz="0" w:space="0" w:color="auto"/>
                        <w:left w:val="none" w:sz="0" w:space="0" w:color="auto"/>
                        <w:bottom w:val="none" w:sz="0" w:space="0" w:color="auto"/>
                        <w:right w:val="none" w:sz="0" w:space="0" w:color="auto"/>
                      </w:divBdr>
                    </w:div>
                  </w:divsChild>
                </w:div>
                <w:div w:id="443958356">
                  <w:marLeft w:val="0"/>
                  <w:marRight w:val="0"/>
                  <w:marTop w:val="0"/>
                  <w:marBottom w:val="0"/>
                  <w:divBdr>
                    <w:top w:val="none" w:sz="0" w:space="0" w:color="auto"/>
                    <w:left w:val="none" w:sz="0" w:space="0" w:color="auto"/>
                    <w:bottom w:val="none" w:sz="0" w:space="0" w:color="auto"/>
                    <w:right w:val="none" w:sz="0" w:space="0" w:color="auto"/>
                  </w:divBdr>
                  <w:divsChild>
                    <w:div w:id="1419601337">
                      <w:marLeft w:val="0"/>
                      <w:marRight w:val="0"/>
                      <w:marTop w:val="0"/>
                      <w:marBottom w:val="0"/>
                      <w:divBdr>
                        <w:top w:val="none" w:sz="0" w:space="0" w:color="auto"/>
                        <w:left w:val="none" w:sz="0" w:space="0" w:color="auto"/>
                        <w:bottom w:val="none" w:sz="0" w:space="0" w:color="auto"/>
                        <w:right w:val="none" w:sz="0" w:space="0" w:color="auto"/>
                      </w:divBdr>
                    </w:div>
                  </w:divsChild>
                </w:div>
                <w:div w:id="507603922">
                  <w:marLeft w:val="0"/>
                  <w:marRight w:val="0"/>
                  <w:marTop w:val="0"/>
                  <w:marBottom w:val="0"/>
                  <w:divBdr>
                    <w:top w:val="none" w:sz="0" w:space="0" w:color="auto"/>
                    <w:left w:val="none" w:sz="0" w:space="0" w:color="auto"/>
                    <w:bottom w:val="none" w:sz="0" w:space="0" w:color="auto"/>
                    <w:right w:val="none" w:sz="0" w:space="0" w:color="auto"/>
                  </w:divBdr>
                  <w:divsChild>
                    <w:div w:id="1644041875">
                      <w:marLeft w:val="0"/>
                      <w:marRight w:val="0"/>
                      <w:marTop w:val="0"/>
                      <w:marBottom w:val="0"/>
                      <w:divBdr>
                        <w:top w:val="none" w:sz="0" w:space="0" w:color="auto"/>
                        <w:left w:val="none" w:sz="0" w:space="0" w:color="auto"/>
                        <w:bottom w:val="none" w:sz="0" w:space="0" w:color="auto"/>
                        <w:right w:val="none" w:sz="0" w:space="0" w:color="auto"/>
                      </w:divBdr>
                    </w:div>
                  </w:divsChild>
                </w:div>
                <w:div w:id="1697391002">
                  <w:marLeft w:val="0"/>
                  <w:marRight w:val="0"/>
                  <w:marTop w:val="0"/>
                  <w:marBottom w:val="0"/>
                  <w:divBdr>
                    <w:top w:val="none" w:sz="0" w:space="0" w:color="auto"/>
                    <w:left w:val="none" w:sz="0" w:space="0" w:color="auto"/>
                    <w:bottom w:val="none" w:sz="0" w:space="0" w:color="auto"/>
                    <w:right w:val="none" w:sz="0" w:space="0" w:color="auto"/>
                  </w:divBdr>
                  <w:divsChild>
                    <w:div w:id="2041515462">
                      <w:marLeft w:val="0"/>
                      <w:marRight w:val="0"/>
                      <w:marTop w:val="0"/>
                      <w:marBottom w:val="0"/>
                      <w:divBdr>
                        <w:top w:val="none" w:sz="0" w:space="0" w:color="auto"/>
                        <w:left w:val="none" w:sz="0" w:space="0" w:color="auto"/>
                        <w:bottom w:val="none" w:sz="0" w:space="0" w:color="auto"/>
                        <w:right w:val="none" w:sz="0" w:space="0" w:color="auto"/>
                      </w:divBdr>
                    </w:div>
                  </w:divsChild>
                </w:div>
                <w:div w:id="334772556">
                  <w:marLeft w:val="0"/>
                  <w:marRight w:val="0"/>
                  <w:marTop w:val="0"/>
                  <w:marBottom w:val="0"/>
                  <w:divBdr>
                    <w:top w:val="none" w:sz="0" w:space="0" w:color="auto"/>
                    <w:left w:val="none" w:sz="0" w:space="0" w:color="auto"/>
                    <w:bottom w:val="none" w:sz="0" w:space="0" w:color="auto"/>
                    <w:right w:val="none" w:sz="0" w:space="0" w:color="auto"/>
                  </w:divBdr>
                  <w:divsChild>
                    <w:div w:id="319045613">
                      <w:marLeft w:val="0"/>
                      <w:marRight w:val="0"/>
                      <w:marTop w:val="0"/>
                      <w:marBottom w:val="0"/>
                      <w:divBdr>
                        <w:top w:val="none" w:sz="0" w:space="0" w:color="auto"/>
                        <w:left w:val="none" w:sz="0" w:space="0" w:color="auto"/>
                        <w:bottom w:val="none" w:sz="0" w:space="0" w:color="auto"/>
                        <w:right w:val="none" w:sz="0" w:space="0" w:color="auto"/>
                      </w:divBdr>
                    </w:div>
                  </w:divsChild>
                </w:div>
                <w:div w:id="995917333">
                  <w:marLeft w:val="0"/>
                  <w:marRight w:val="0"/>
                  <w:marTop w:val="0"/>
                  <w:marBottom w:val="0"/>
                  <w:divBdr>
                    <w:top w:val="none" w:sz="0" w:space="0" w:color="auto"/>
                    <w:left w:val="none" w:sz="0" w:space="0" w:color="auto"/>
                    <w:bottom w:val="none" w:sz="0" w:space="0" w:color="auto"/>
                    <w:right w:val="none" w:sz="0" w:space="0" w:color="auto"/>
                  </w:divBdr>
                  <w:divsChild>
                    <w:div w:id="1052851259">
                      <w:marLeft w:val="0"/>
                      <w:marRight w:val="0"/>
                      <w:marTop w:val="0"/>
                      <w:marBottom w:val="0"/>
                      <w:divBdr>
                        <w:top w:val="none" w:sz="0" w:space="0" w:color="auto"/>
                        <w:left w:val="none" w:sz="0" w:space="0" w:color="auto"/>
                        <w:bottom w:val="none" w:sz="0" w:space="0" w:color="auto"/>
                        <w:right w:val="none" w:sz="0" w:space="0" w:color="auto"/>
                      </w:divBdr>
                    </w:div>
                  </w:divsChild>
                </w:div>
                <w:div w:id="674113424">
                  <w:marLeft w:val="0"/>
                  <w:marRight w:val="0"/>
                  <w:marTop w:val="0"/>
                  <w:marBottom w:val="0"/>
                  <w:divBdr>
                    <w:top w:val="none" w:sz="0" w:space="0" w:color="auto"/>
                    <w:left w:val="none" w:sz="0" w:space="0" w:color="auto"/>
                    <w:bottom w:val="none" w:sz="0" w:space="0" w:color="auto"/>
                    <w:right w:val="none" w:sz="0" w:space="0" w:color="auto"/>
                  </w:divBdr>
                  <w:divsChild>
                    <w:div w:id="428736647">
                      <w:marLeft w:val="0"/>
                      <w:marRight w:val="0"/>
                      <w:marTop w:val="0"/>
                      <w:marBottom w:val="0"/>
                      <w:divBdr>
                        <w:top w:val="none" w:sz="0" w:space="0" w:color="auto"/>
                        <w:left w:val="none" w:sz="0" w:space="0" w:color="auto"/>
                        <w:bottom w:val="none" w:sz="0" w:space="0" w:color="auto"/>
                        <w:right w:val="none" w:sz="0" w:space="0" w:color="auto"/>
                      </w:divBdr>
                    </w:div>
                    <w:div w:id="1414627068">
                      <w:marLeft w:val="0"/>
                      <w:marRight w:val="0"/>
                      <w:marTop w:val="0"/>
                      <w:marBottom w:val="0"/>
                      <w:divBdr>
                        <w:top w:val="none" w:sz="0" w:space="0" w:color="auto"/>
                        <w:left w:val="none" w:sz="0" w:space="0" w:color="auto"/>
                        <w:bottom w:val="none" w:sz="0" w:space="0" w:color="auto"/>
                        <w:right w:val="none" w:sz="0" w:space="0" w:color="auto"/>
                      </w:divBdr>
                    </w:div>
                  </w:divsChild>
                </w:div>
                <w:div w:id="1088387989">
                  <w:marLeft w:val="0"/>
                  <w:marRight w:val="0"/>
                  <w:marTop w:val="0"/>
                  <w:marBottom w:val="0"/>
                  <w:divBdr>
                    <w:top w:val="none" w:sz="0" w:space="0" w:color="auto"/>
                    <w:left w:val="none" w:sz="0" w:space="0" w:color="auto"/>
                    <w:bottom w:val="none" w:sz="0" w:space="0" w:color="auto"/>
                    <w:right w:val="none" w:sz="0" w:space="0" w:color="auto"/>
                  </w:divBdr>
                  <w:divsChild>
                    <w:div w:id="1480420394">
                      <w:marLeft w:val="0"/>
                      <w:marRight w:val="0"/>
                      <w:marTop w:val="0"/>
                      <w:marBottom w:val="0"/>
                      <w:divBdr>
                        <w:top w:val="none" w:sz="0" w:space="0" w:color="auto"/>
                        <w:left w:val="none" w:sz="0" w:space="0" w:color="auto"/>
                        <w:bottom w:val="none" w:sz="0" w:space="0" w:color="auto"/>
                        <w:right w:val="none" w:sz="0" w:space="0" w:color="auto"/>
                      </w:divBdr>
                    </w:div>
                  </w:divsChild>
                </w:div>
                <w:div w:id="1779569278">
                  <w:marLeft w:val="0"/>
                  <w:marRight w:val="0"/>
                  <w:marTop w:val="0"/>
                  <w:marBottom w:val="0"/>
                  <w:divBdr>
                    <w:top w:val="none" w:sz="0" w:space="0" w:color="auto"/>
                    <w:left w:val="none" w:sz="0" w:space="0" w:color="auto"/>
                    <w:bottom w:val="none" w:sz="0" w:space="0" w:color="auto"/>
                    <w:right w:val="none" w:sz="0" w:space="0" w:color="auto"/>
                  </w:divBdr>
                  <w:divsChild>
                    <w:div w:id="758984246">
                      <w:marLeft w:val="0"/>
                      <w:marRight w:val="0"/>
                      <w:marTop w:val="0"/>
                      <w:marBottom w:val="0"/>
                      <w:divBdr>
                        <w:top w:val="none" w:sz="0" w:space="0" w:color="auto"/>
                        <w:left w:val="none" w:sz="0" w:space="0" w:color="auto"/>
                        <w:bottom w:val="none" w:sz="0" w:space="0" w:color="auto"/>
                        <w:right w:val="none" w:sz="0" w:space="0" w:color="auto"/>
                      </w:divBdr>
                    </w:div>
                  </w:divsChild>
                </w:div>
                <w:div w:id="1472477608">
                  <w:marLeft w:val="0"/>
                  <w:marRight w:val="0"/>
                  <w:marTop w:val="0"/>
                  <w:marBottom w:val="0"/>
                  <w:divBdr>
                    <w:top w:val="none" w:sz="0" w:space="0" w:color="auto"/>
                    <w:left w:val="none" w:sz="0" w:space="0" w:color="auto"/>
                    <w:bottom w:val="none" w:sz="0" w:space="0" w:color="auto"/>
                    <w:right w:val="none" w:sz="0" w:space="0" w:color="auto"/>
                  </w:divBdr>
                  <w:divsChild>
                    <w:div w:id="2001686726">
                      <w:marLeft w:val="0"/>
                      <w:marRight w:val="0"/>
                      <w:marTop w:val="0"/>
                      <w:marBottom w:val="0"/>
                      <w:divBdr>
                        <w:top w:val="none" w:sz="0" w:space="0" w:color="auto"/>
                        <w:left w:val="none" w:sz="0" w:space="0" w:color="auto"/>
                        <w:bottom w:val="none" w:sz="0" w:space="0" w:color="auto"/>
                        <w:right w:val="none" w:sz="0" w:space="0" w:color="auto"/>
                      </w:divBdr>
                    </w:div>
                  </w:divsChild>
                </w:div>
                <w:div w:id="1330016240">
                  <w:marLeft w:val="0"/>
                  <w:marRight w:val="0"/>
                  <w:marTop w:val="0"/>
                  <w:marBottom w:val="0"/>
                  <w:divBdr>
                    <w:top w:val="none" w:sz="0" w:space="0" w:color="auto"/>
                    <w:left w:val="none" w:sz="0" w:space="0" w:color="auto"/>
                    <w:bottom w:val="none" w:sz="0" w:space="0" w:color="auto"/>
                    <w:right w:val="none" w:sz="0" w:space="0" w:color="auto"/>
                  </w:divBdr>
                  <w:divsChild>
                    <w:div w:id="2130662685">
                      <w:marLeft w:val="0"/>
                      <w:marRight w:val="0"/>
                      <w:marTop w:val="0"/>
                      <w:marBottom w:val="0"/>
                      <w:divBdr>
                        <w:top w:val="none" w:sz="0" w:space="0" w:color="auto"/>
                        <w:left w:val="none" w:sz="0" w:space="0" w:color="auto"/>
                        <w:bottom w:val="none" w:sz="0" w:space="0" w:color="auto"/>
                        <w:right w:val="none" w:sz="0" w:space="0" w:color="auto"/>
                      </w:divBdr>
                    </w:div>
                  </w:divsChild>
                </w:div>
                <w:div w:id="329455609">
                  <w:marLeft w:val="0"/>
                  <w:marRight w:val="0"/>
                  <w:marTop w:val="0"/>
                  <w:marBottom w:val="0"/>
                  <w:divBdr>
                    <w:top w:val="none" w:sz="0" w:space="0" w:color="auto"/>
                    <w:left w:val="none" w:sz="0" w:space="0" w:color="auto"/>
                    <w:bottom w:val="none" w:sz="0" w:space="0" w:color="auto"/>
                    <w:right w:val="none" w:sz="0" w:space="0" w:color="auto"/>
                  </w:divBdr>
                  <w:divsChild>
                    <w:div w:id="82727025">
                      <w:marLeft w:val="0"/>
                      <w:marRight w:val="0"/>
                      <w:marTop w:val="0"/>
                      <w:marBottom w:val="0"/>
                      <w:divBdr>
                        <w:top w:val="none" w:sz="0" w:space="0" w:color="auto"/>
                        <w:left w:val="none" w:sz="0" w:space="0" w:color="auto"/>
                        <w:bottom w:val="none" w:sz="0" w:space="0" w:color="auto"/>
                        <w:right w:val="none" w:sz="0" w:space="0" w:color="auto"/>
                      </w:divBdr>
                    </w:div>
                  </w:divsChild>
                </w:div>
                <w:div w:id="1497502276">
                  <w:marLeft w:val="0"/>
                  <w:marRight w:val="0"/>
                  <w:marTop w:val="0"/>
                  <w:marBottom w:val="0"/>
                  <w:divBdr>
                    <w:top w:val="none" w:sz="0" w:space="0" w:color="auto"/>
                    <w:left w:val="none" w:sz="0" w:space="0" w:color="auto"/>
                    <w:bottom w:val="none" w:sz="0" w:space="0" w:color="auto"/>
                    <w:right w:val="none" w:sz="0" w:space="0" w:color="auto"/>
                  </w:divBdr>
                  <w:divsChild>
                    <w:div w:id="976108241">
                      <w:marLeft w:val="0"/>
                      <w:marRight w:val="0"/>
                      <w:marTop w:val="0"/>
                      <w:marBottom w:val="0"/>
                      <w:divBdr>
                        <w:top w:val="none" w:sz="0" w:space="0" w:color="auto"/>
                        <w:left w:val="none" w:sz="0" w:space="0" w:color="auto"/>
                        <w:bottom w:val="none" w:sz="0" w:space="0" w:color="auto"/>
                        <w:right w:val="none" w:sz="0" w:space="0" w:color="auto"/>
                      </w:divBdr>
                    </w:div>
                    <w:div w:id="67772150">
                      <w:marLeft w:val="0"/>
                      <w:marRight w:val="0"/>
                      <w:marTop w:val="0"/>
                      <w:marBottom w:val="0"/>
                      <w:divBdr>
                        <w:top w:val="none" w:sz="0" w:space="0" w:color="auto"/>
                        <w:left w:val="none" w:sz="0" w:space="0" w:color="auto"/>
                        <w:bottom w:val="none" w:sz="0" w:space="0" w:color="auto"/>
                        <w:right w:val="none" w:sz="0" w:space="0" w:color="auto"/>
                      </w:divBdr>
                    </w:div>
                  </w:divsChild>
                </w:div>
                <w:div w:id="1062479790">
                  <w:marLeft w:val="0"/>
                  <w:marRight w:val="0"/>
                  <w:marTop w:val="0"/>
                  <w:marBottom w:val="0"/>
                  <w:divBdr>
                    <w:top w:val="none" w:sz="0" w:space="0" w:color="auto"/>
                    <w:left w:val="none" w:sz="0" w:space="0" w:color="auto"/>
                    <w:bottom w:val="none" w:sz="0" w:space="0" w:color="auto"/>
                    <w:right w:val="none" w:sz="0" w:space="0" w:color="auto"/>
                  </w:divBdr>
                  <w:divsChild>
                    <w:div w:id="1102455759">
                      <w:marLeft w:val="0"/>
                      <w:marRight w:val="0"/>
                      <w:marTop w:val="0"/>
                      <w:marBottom w:val="0"/>
                      <w:divBdr>
                        <w:top w:val="none" w:sz="0" w:space="0" w:color="auto"/>
                        <w:left w:val="none" w:sz="0" w:space="0" w:color="auto"/>
                        <w:bottom w:val="none" w:sz="0" w:space="0" w:color="auto"/>
                        <w:right w:val="none" w:sz="0" w:space="0" w:color="auto"/>
                      </w:divBdr>
                    </w:div>
                  </w:divsChild>
                </w:div>
                <w:div w:id="1822573974">
                  <w:marLeft w:val="0"/>
                  <w:marRight w:val="0"/>
                  <w:marTop w:val="0"/>
                  <w:marBottom w:val="0"/>
                  <w:divBdr>
                    <w:top w:val="none" w:sz="0" w:space="0" w:color="auto"/>
                    <w:left w:val="none" w:sz="0" w:space="0" w:color="auto"/>
                    <w:bottom w:val="none" w:sz="0" w:space="0" w:color="auto"/>
                    <w:right w:val="none" w:sz="0" w:space="0" w:color="auto"/>
                  </w:divBdr>
                  <w:divsChild>
                    <w:div w:id="1415972423">
                      <w:marLeft w:val="0"/>
                      <w:marRight w:val="0"/>
                      <w:marTop w:val="0"/>
                      <w:marBottom w:val="0"/>
                      <w:divBdr>
                        <w:top w:val="none" w:sz="0" w:space="0" w:color="auto"/>
                        <w:left w:val="none" w:sz="0" w:space="0" w:color="auto"/>
                        <w:bottom w:val="none" w:sz="0" w:space="0" w:color="auto"/>
                        <w:right w:val="none" w:sz="0" w:space="0" w:color="auto"/>
                      </w:divBdr>
                    </w:div>
                  </w:divsChild>
                </w:div>
                <w:div w:id="1404261409">
                  <w:marLeft w:val="0"/>
                  <w:marRight w:val="0"/>
                  <w:marTop w:val="0"/>
                  <w:marBottom w:val="0"/>
                  <w:divBdr>
                    <w:top w:val="none" w:sz="0" w:space="0" w:color="auto"/>
                    <w:left w:val="none" w:sz="0" w:space="0" w:color="auto"/>
                    <w:bottom w:val="none" w:sz="0" w:space="0" w:color="auto"/>
                    <w:right w:val="none" w:sz="0" w:space="0" w:color="auto"/>
                  </w:divBdr>
                  <w:divsChild>
                    <w:div w:id="425421050">
                      <w:marLeft w:val="0"/>
                      <w:marRight w:val="0"/>
                      <w:marTop w:val="0"/>
                      <w:marBottom w:val="0"/>
                      <w:divBdr>
                        <w:top w:val="none" w:sz="0" w:space="0" w:color="auto"/>
                        <w:left w:val="none" w:sz="0" w:space="0" w:color="auto"/>
                        <w:bottom w:val="none" w:sz="0" w:space="0" w:color="auto"/>
                        <w:right w:val="none" w:sz="0" w:space="0" w:color="auto"/>
                      </w:divBdr>
                    </w:div>
                  </w:divsChild>
                </w:div>
                <w:div w:id="2120179323">
                  <w:marLeft w:val="0"/>
                  <w:marRight w:val="0"/>
                  <w:marTop w:val="0"/>
                  <w:marBottom w:val="0"/>
                  <w:divBdr>
                    <w:top w:val="none" w:sz="0" w:space="0" w:color="auto"/>
                    <w:left w:val="none" w:sz="0" w:space="0" w:color="auto"/>
                    <w:bottom w:val="none" w:sz="0" w:space="0" w:color="auto"/>
                    <w:right w:val="none" w:sz="0" w:space="0" w:color="auto"/>
                  </w:divBdr>
                  <w:divsChild>
                    <w:div w:id="188565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4112251">
          <w:marLeft w:val="0"/>
          <w:marRight w:val="0"/>
          <w:marTop w:val="0"/>
          <w:marBottom w:val="0"/>
          <w:divBdr>
            <w:top w:val="none" w:sz="0" w:space="0" w:color="auto"/>
            <w:left w:val="none" w:sz="0" w:space="0" w:color="auto"/>
            <w:bottom w:val="none" w:sz="0" w:space="0" w:color="auto"/>
            <w:right w:val="none" w:sz="0" w:space="0" w:color="auto"/>
          </w:divBdr>
        </w:div>
        <w:div w:id="2113820605">
          <w:marLeft w:val="0"/>
          <w:marRight w:val="0"/>
          <w:marTop w:val="0"/>
          <w:marBottom w:val="0"/>
          <w:divBdr>
            <w:top w:val="none" w:sz="0" w:space="0" w:color="auto"/>
            <w:left w:val="none" w:sz="0" w:space="0" w:color="auto"/>
            <w:bottom w:val="none" w:sz="0" w:space="0" w:color="auto"/>
            <w:right w:val="none" w:sz="0" w:space="0" w:color="auto"/>
          </w:divBdr>
        </w:div>
        <w:div w:id="2105956966">
          <w:marLeft w:val="0"/>
          <w:marRight w:val="0"/>
          <w:marTop w:val="0"/>
          <w:marBottom w:val="0"/>
          <w:divBdr>
            <w:top w:val="none" w:sz="0" w:space="0" w:color="auto"/>
            <w:left w:val="none" w:sz="0" w:space="0" w:color="auto"/>
            <w:bottom w:val="none" w:sz="0" w:space="0" w:color="auto"/>
            <w:right w:val="none" w:sz="0" w:space="0" w:color="auto"/>
          </w:divBdr>
          <w:divsChild>
            <w:div w:id="562984117">
              <w:marLeft w:val="-75"/>
              <w:marRight w:val="0"/>
              <w:marTop w:val="30"/>
              <w:marBottom w:val="30"/>
              <w:divBdr>
                <w:top w:val="none" w:sz="0" w:space="0" w:color="auto"/>
                <w:left w:val="none" w:sz="0" w:space="0" w:color="auto"/>
                <w:bottom w:val="none" w:sz="0" w:space="0" w:color="auto"/>
                <w:right w:val="none" w:sz="0" w:space="0" w:color="auto"/>
              </w:divBdr>
              <w:divsChild>
                <w:div w:id="582496875">
                  <w:marLeft w:val="0"/>
                  <w:marRight w:val="0"/>
                  <w:marTop w:val="0"/>
                  <w:marBottom w:val="0"/>
                  <w:divBdr>
                    <w:top w:val="none" w:sz="0" w:space="0" w:color="auto"/>
                    <w:left w:val="none" w:sz="0" w:space="0" w:color="auto"/>
                    <w:bottom w:val="none" w:sz="0" w:space="0" w:color="auto"/>
                    <w:right w:val="none" w:sz="0" w:space="0" w:color="auto"/>
                  </w:divBdr>
                  <w:divsChild>
                    <w:div w:id="127473149">
                      <w:marLeft w:val="0"/>
                      <w:marRight w:val="0"/>
                      <w:marTop w:val="0"/>
                      <w:marBottom w:val="0"/>
                      <w:divBdr>
                        <w:top w:val="none" w:sz="0" w:space="0" w:color="auto"/>
                        <w:left w:val="none" w:sz="0" w:space="0" w:color="auto"/>
                        <w:bottom w:val="none" w:sz="0" w:space="0" w:color="auto"/>
                        <w:right w:val="none" w:sz="0" w:space="0" w:color="auto"/>
                      </w:divBdr>
                    </w:div>
                  </w:divsChild>
                </w:div>
                <w:div w:id="1439445446">
                  <w:marLeft w:val="0"/>
                  <w:marRight w:val="0"/>
                  <w:marTop w:val="0"/>
                  <w:marBottom w:val="0"/>
                  <w:divBdr>
                    <w:top w:val="none" w:sz="0" w:space="0" w:color="auto"/>
                    <w:left w:val="none" w:sz="0" w:space="0" w:color="auto"/>
                    <w:bottom w:val="none" w:sz="0" w:space="0" w:color="auto"/>
                    <w:right w:val="none" w:sz="0" w:space="0" w:color="auto"/>
                  </w:divBdr>
                  <w:divsChild>
                    <w:div w:id="1002126079">
                      <w:marLeft w:val="0"/>
                      <w:marRight w:val="0"/>
                      <w:marTop w:val="0"/>
                      <w:marBottom w:val="0"/>
                      <w:divBdr>
                        <w:top w:val="none" w:sz="0" w:space="0" w:color="auto"/>
                        <w:left w:val="none" w:sz="0" w:space="0" w:color="auto"/>
                        <w:bottom w:val="none" w:sz="0" w:space="0" w:color="auto"/>
                        <w:right w:val="none" w:sz="0" w:space="0" w:color="auto"/>
                      </w:divBdr>
                    </w:div>
                  </w:divsChild>
                </w:div>
                <w:div w:id="1844590667">
                  <w:marLeft w:val="0"/>
                  <w:marRight w:val="0"/>
                  <w:marTop w:val="0"/>
                  <w:marBottom w:val="0"/>
                  <w:divBdr>
                    <w:top w:val="none" w:sz="0" w:space="0" w:color="auto"/>
                    <w:left w:val="none" w:sz="0" w:space="0" w:color="auto"/>
                    <w:bottom w:val="none" w:sz="0" w:space="0" w:color="auto"/>
                    <w:right w:val="none" w:sz="0" w:space="0" w:color="auto"/>
                  </w:divBdr>
                  <w:divsChild>
                    <w:div w:id="2096508811">
                      <w:marLeft w:val="0"/>
                      <w:marRight w:val="0"/>
                      <w:marTop w:val="0"/>
                      <w:marBottom w:val="0"/>
                      <w:divBdr>
                        <w:top w:val="none" w:sz="0" w:space="0" w:color="auto"/>
                        <w:left w:val="none" w:sz="0" w:space="0" w:color="auto"/>
                        <w:bottom w:val="none" w:sz="0" w:space="0" w:color="auto"/>
                        <w:right w:val="none" w:sz="0" w:space="0" w:color="auto"/>
                      </w:divBdr>
                    </w:div>
                  </w:divsChild>
                </w:div>
                <w:div w:id="1925646676">
                  <w:marLeft w:val="0"/>
                  <w:marRight w:val="0"/>
                  <w:marTop w:val="0"/>
                  <w:marBottom w:val="0"/>
                  <w:divBdr>
                    <w:top w:val="none" w:sz="0" w:space="0" w:color="auto"/>
                    <w:left w:val="none" w:sz="0" w:space="0" w:color="auto"/>
                    <w:bottom w:val="none" w:sz="0" w:space="0" w:color="auto"/>
                    <w:right w:val="none" w:sz="0" w:space="0" w:color="auto"/>
                  </w:divBdr>
                  <w:divsChild>
                    <w:div w:id="564419053">
                      <w:marLeft w:val="0"/>
                      <w:marRight w:val="0"/>
                      <w:marTop w:val="0"/>
                      <w:marBottom w:val="0"/>
                      <w:divBdr>
                        <w:top w:val="none" w:sz="0" w:space="0" w:color="auto"/>
                        <w:left w:val="none" w:sz="0" w:space="0" w:color="auto"/>
                        <w:bottom w:val="none" w:sz="0" w:space="0" w:color="auto"/>
                        <w:right w:val="none" w:sz="0" w:space="0" w:color="auto"/>
                      </w:divBdr>
                    </w:div>
                  </w:divsChild>
                </w:div>
                <w:div w:id="1532036074">
                  <w:marLeft w:val="0"/>
                  <w:marRight w:val="0"/>
                  <w:marTop w:val="0"/>
                  <w:marBottom w:val="0"/>
                  <w:divBdr>
                    <w:top w:val="none" w:sz="0" w:space="0" w:color="auto"/>
                    <w:left w:val="none" w:sz="0" w:space="0" w:color="auto"/>
                    <w:bottom w:val="none" w:sz="0" w:space="0" w:color="auto"/>
                    <w:right w:val="none" w:sz="0" w:space="0" w:color="auto"/>
                  </w:divBdr>
                  <w:divsChild>
                    <w:div w:id="1627739661">
                      <w:marLeft w:val="0"/>
                      <w:marRight w:val="0"/>
                      <w:marTop w:val="0"/>
                      <w:marBottom w:val="0"/>
                      <w:divBdr>
                        <w:top w:val="none" w:sz="0" w:space="0" w:color="auto"/>
                        <w:left w:val="none" w:sz="0" w:space="0" w:color="auto"/>
                        <w:bottom w:val="none" w:sz="0" w:space="0" w:color="auto"/>
                        <w:right w:val="none" w:sz="0" w:space="0" w:color="auto"/>
                      </w:divBdr>
                    </w:div>
                  </w:divsChild>
                </w:div>
                <w:div w:id="1567491334">
                  <w:marLeft w:val="0"/>
                  <w:marRight w:val="0"/>
                  <w:marTop w:val="0"/>
                  <w:marBottom w:val="0"/>
                  <w:divBdr>
                    <w:top w:val="none" w:sz="0" w:space="0" w:color="auto"/>
                    <w:left w:val="none" w:sz="0" w:space="0" w:color="auto"/>
                    <w:bottom w:val="none" w:sz="0" w:space="0" w:color="auto"/>
                    <w:right w:val="none" w:sz="0" w:space="0" w:color="auto"/>
                  </w:divBdr>
                  <w:divsChild>
                    <w:div w:id="596255759">
                      <w:marLeft w:val="0"/>
                      <w:marRight w:val="0"/>
                      <w:marTop w:val="0"/>
                      <w:marBottom w:val="0"/>
                      <w:divBdr>
                        <w:top w:val="none" w:sz="0" w:space="0" w:color="auto"/>
                        <w:left w:val="none" w:sz="0" w:space="0" w:color="auto"/>
                        <w:bottom w:val="none" w:sz="0" w:space="0" w:color="auto"/>
                        <w:right w:val="none" w:sz="0" w:space="0" w:color="auto"/>
                      </w:divBdr>
                    </w:div>
                  </w:divsChild>
                </w:div>
                <w:div w:id="1362047433">
                  <w:marLeft w:val="0"/>
                  <w:marRight w:val="0"/>
                  <w:marTop w:val="0"/>
                  <w:marBottom w:val="0"/>
                  <w:divBdr>
                    <w:top w:val="none" w:sz="0" w:space="0" w:color="auto"/>
                    <w:left w:val="none" w:sz="0" w:space="0" w:color="auto"/>
                    <w:bottom w:val="none" w:sz="0" w:space="0" w:color="auto"/>
                    <w:right w:val="none" w:sz="0" w:space="0" w:color="auto"/>
                  </w:divBdr>
                  <w:divsChild>
                    <w:div w:id="1249075309">
                      <w:marLeft w:val="0"/>
                      <w:marRight w:val="0"/>
                      <w:marTop w:val="0"/>
                      <w:marBottom w:val="0"/>
                      <w:divBdr>
                        <w:top w:val="none" w:sz="0" w:space="0" w:color="auto"/>
                        <w:left w:val="none" w:sz="0" w:space="0" w:color="auto"/>
                        <w:bottom w:val="none" w:sz="0" w:space="0" w:color="auto"/>
                        <w:right w:val="none" w:sz="0" w:space="0" w:color="auto"/>
                      </w:divBdr>
                    </w:div>
                  </w:divsChild>
                </w:div>
                <w:div w:id="618494047">
                  <w:marLeft w:val="0"/>
                  <w:marRight w:val="0"/>
                  <w:marTop w:val="0"/>
                  <w:marBottom w:val="0"/>
                  <w:divBdr>
                    <w:top w:val="none" w:sz="0" w:space="0" w:color="auto"/>
                    <w:left w:val="none" w:sz="0" w:space="0" w:color="auto"/>
                    <w:bottom w:val="none" w:sz="0" w:space="0" w:color="auto"/>
                    <w:right w:val="none" w:sz="0" w:space="0" w:color="auto"/>
                  </w:divBdr>
                  <w:divsChild>
                    <w:div w:id="1958487027">
                      <w:marLeft w:val="0"/>
                      <w:marRight w:val="0"/>
                      <w:marTop w:val="0"/>
                      <w:marBottom w:val="0"/>
                      <w:divBdr>
                        <w:top w:val="none" w:sz="0" w:space="0" w:color="auto"/>
                        <w:left w:val="none" w:sz="0" w:space="0" w:color="auto"/>
                        <w:bottom w:val="none" w:sz="0" w:space="0" w:color="auto"/>
                        <w:right w:val="none" w:sz="0" w:space="0" w:color="auto"/>
                      </w:divBdr>
                    </w:div>
                  </w:divsChild>
                </w:div>
                <w:div w:id="792941293">
                  <w:marLeft w:val="0"/>
                  <w:marRight w:val="0"/>
                  <w:marTop w:val="0"/>
                  <w:marBottom w:val="0"/>
                  <w:divBdr>
                    <w:top w:val="none" w:sz="0" w:space="0" w:color="auto"/>
                    <w:left w:val="none" w:sz="0" w:space="0" w:color="auto"/>
                    <w:bottom w:val="none" w:sz="0" w:space="0" w:color="auto"/>
                    <w:right w:val="none" w:sz="0" w:space="0" w:color="auto"/>
                  </w:divBdr>
                  <w:divsChild>
                    <w:div w:id="194316423">
                      <w:marLeft w:val="0"/>
                      <w:marRight w:val="0"/>
                      <w:marTop w:val="0"/>
                      <w:marBottom w:val="0"/>
                      <w:divBdr>
                        <w:top w:val="none" w:sz="0" w:space="0" w:color="auto"/>
                        <w:left w:val="none" w:sz="0" w:space="0" w:color="auto"/>
                        <w:bottom w:val="none" w:sz="0" w:space="0" w:color="auto"/>
                        <w:right w:val="none" w:sz="0" w:space="0" w:color="auto"/>
                      </w:divBdr>
                    </w:div>
                  </w:divsChild>
                </w:div>
                <w:div w:id="1604873557">
                  <w:marLeft w:val="0"/>
                  <w:marRight w:val="0"/>
                  <w:marTop w:val="0"/>
                  <w:marBottom w:val="0"/>
                  <w:divBdr>
                    <w:top w:val="none" w:sz="0" w:space="0" w:color="auto"/>
                    <w:left w:val="none" w:sz="0" w:space="0" w:color="auto"/>
                    <w:bottom w:val="none" w:sz="0" w:space="0" w:color="auto"/>
                    <w:right w:val="none" w:sz="0" w:space="0" w:color="auto"/>
                  </w:divBdr>
                  <w:divsChild>
                    <w:div w:id="1698578652">
                      <w:marLeft w:val="0"/>
                      <w:marRight w:val="0"/>
                      <w:marTop w:val="0"/>
                      <w:marBottom w:val="0"/>
                      <w:divBdr>
                        <w:top w:val="none" w:sz="0" w:space="0" w:color="auto"/>
                        <w:left w:val="none" w:sz="0" w:space="0" w:color="auto"/>
                        <w:bottom w:val="none" w:sz="0" w:space="0" w:color="auto"/>
                        <w:right w:val="none" w:sz="0" w:space="0" w:color="auto"/>
                      </w:divBdr>
                    </w:div>
                  </w:divsChild>
                </w:div>
                <w:div w:id="977344425">
                  <w:marLeft w:val="0"/>
                  <w:marRight w:val="0"/>
                  <w:marTop w:val="0"/>
                  <w:marBottom w:val="0"/>
                  <w:divBdr>
                    <w:top w:val="none" w:sz="0" w:space="0" w:color="auto"/>
                    <w:left w:val="none" w:sz="0" w:space="0" w:color="auto"/>
                    <w:bottom w:val="none" w:sz="0" w:space="0" w:color="auto"/>
                    <w:right w:val="none" w:sz="0" w:space="0" w:color="auto"/>
                  </w:divBdr>
                  <w:divsChild>
                    <w:div w:id="1984771734">
                      <w:marLeft w:val="0"/>
                      <w:marRight w:val="0"/>
                      <w:marTop w:val="0"/>
                      <w:marBottom w:val="0"/>
                      <w:divBdr>
                        <w:top w:val="none" w:sz="0" w:space="0" w:color="auto"/>
                        <w:left w:val="none" w:sz="0" w:space="0" w:color="auto"/>
                        <w:bottom w:val="none" w:sz="0" w:space="0" w:color="auto"/>
                        <w:right w:val="none" w:sz="0" w:space="0" w:color="auto"/>
                      </w:divBdr>
                    </w:div>
                  </w:divsChild>
                </w:div>
                <w:div w:id="378021119">
                  <w:marLeft w:val="0"/>
                  <w:marRight w:val="0"/>
                  <w:marTop w:val="0"/>
                  <w:marBottom w:val="0"/>
                  <w:divBdr>
                    <w:top w:val="none" w:sz="0" w:space="0" w:color="auto"/>
                    <w:left w:val="none" w:sz="0" w:space="0" w:color="auto"/>
                    <w:bottom w:val="none" w:sz="0" w:space="0" w:color="auto"/>
                    <w:right w:val="none" w:sz="0" w:space="0" w:color="auto"/>
                  </w:divBdr>
                  <w:divsChild>
                    <w:div w:id="1121805560">
                      <w:marLeft w:val="0"/>
                      <w:marRight w:val="0"/>
                      <w:marTop w:val="0"/>
                      <w:marBottom w:val="0"/>
                      <w:divBdr>
                        <w:top w:val="none" w:sz="0" w:space="0" w:color="auto"/>
                        <w:left w:val="none" w:sz="0" w:space="0" w:color="auto"/>
                        <w:bottom w:val="none" w:sz="0" w:space="0" w:color="auto"/>
                        <w:right w:val="none" w:sz="0" w:space="0" w:color="auto"/>
                      </w:divBdr>
                    </w:div>
                  </w:divsChild>
                </w:div>
                <w:div w:id="672955384">
                  <w:marLeft w:val="0"/>
                  <w:marRight w:val="0"/>
                  <w:marTop w:val="0"/>
                  <w:marBottom w:val="0"/>
                  <w:divBdr>
                    <w:top w:val="none" w:sz="0" w:space="0" w:color="auto"/>
                    <w:left w:val="none" w:sz="0" w:space="0" w:color="auto"/>
                    <w:bottom w:val="none" w:sz="0" w:space="0" w:color="auto"/>
                    <w:right w:val="none" w:sz="0" w:space="0" w:color="auto"/>
                  </w:divBdr>
                  <w:divsChild>
                    <w:div w:id="1313368399">
                      <w:marLeft w:val="0"/>
                      <w:marRight w:val="0"/>
                      <w:marTop w:val="0"/>
                      <w:marBottom w:val="0"/>
                      <w:divBdr>
                        <w:top w:val="none" w:sz="0" w:space="0" w:color="auto"/>
                        <w:left w:val="none" w:sz="0" w:space="0" w:color="auto"/>
                        <w:bottom w:val="none" w:sz="0" w:space="0" w:color="auto"/>
                        <w:right w:val="none" w:sz="0" w:space="0" w:color="auto"/>
                      </w:divBdr>
                    </w:div>
                  </w:divsChild>
                </w:div>
                <w:div w:id="841554401">
                  <w:marLeft w:val="0"/>
                  <w:marRight w:val="0"/>
                  <w:marTop w:val="0"/>
                  <w:marBottom w:val="0"/>
                  <w:divBdr>
                    <w:top w:val="none" w:sz="0" w:space="0" w:color="auto"/>
                    <w:left w:val="none" w:sz="0" w:space="0" w:color="auto"/>
                    <w:bottom w:val="none" w:sz="0" w:space="0" w:color="auto"/>
                    <w:right w:val="none" w:sz="0" w:space="0" w:color="auto"/>
                  </w:divBdr>
                  <w:divsChild>
                    <w:div w:id="1978414008">
                      <w:marLeft w:val="0"/>
                      <w:marRight w:val="0"/>
                      <w:marTop w:val="0"/>
                      <w:marBottom w:val="0"/>
                      <w:divBdr>
                        <w:top w:val="none" w:sz="0" w:space="0" w:color="auto"/>
                        <w:left w:val="none" w:sz="0" w:space="0" w:color="auto"/>
                        <w:bottom w:val="none" w:sz="0" w:space="0" w:color="auto"/>
                        <w:right w:val="none" w:sz="0" w:space="0" w:color="auto"/>
                      </w:divBdr>
                    </w:div>
                  </w:divsChild>
                </w:div>
                <w:div w:id="824203320">
                  <w:marLeft w:val="0"/>
                  <w:marRight w:val="0"/>
                  <w:marTop w:val="0"/>
                  <w:marBottom w:val="0"/>
                  <w:divBdr>
                    <w:top w:val="none" w:sz="0" w:space="0" w:color="auto"/>
                    <w:left w:val="none" w:sz="0" w:space="0" w:color="auto"/>
                    <w:bottom w:val="none" w:sz="0" w:space="0" w:color="auto"/>
                    <w:right w:val="none" w:sz="0" w:space="0" w:color="auto"/>
                  </w:divBdr>
                  <w:divsChild>
                    <w:div w:id="1678843984">
                      <w:marLeft w:val="0"/>
                      <w:marRight w:val="0"/>
                      <w:marTop w:val="0"/>
                      <w:marBottom w:val="0"/>
                      <w:divBdr>
                        <w:top w:val="none" w:sz="0" w:space="0" w:color="auto"/>
                        <w:left w:val="none" w:sz="0" w:space="0" w:color="auto"/>
                        <w:bottom w:val="none" w:sz="0" w:space="0" w:color="auto"/>
                        <w:right w:val="none" w:sz="0" w:space="0" w:color="auto"/>
                      </w:divBdr>
                    </w:div>
                  </w:divsChild>
                </w:div>
                <w:div w:id="1104956900">
                  <w:marLeft w:val="0"/>
                  <w:marRight w:val="0"/>
                  <w:marTop w:val="0"/>
                  <w:marBottom w:val="0"/>
                  <w:divBdr>
                    <w:top w:val="none" w:sz="0" w:space="0" w:color="auto"/>
                    <w:left w:val="none" w:sz="0" w:space="0" w:color="auto"/>
                    <w:bottom w:val="none" w:sz="0" w:space="0" w:color="auto"/>
                    <w:right w:val="none" w:sz="0" w:space="0" w:color="auto"/>
                  </w:divBdr>
                  <w:divsChild>
                    <w:div w:id="193078399">
                      <w:marLeft w:val="0"/>
                      <w:marRight w:val="0"/>
                      <w:marTop w:val="0"/>
                      <w:marBottom w:val="0"/>
                      <w:divBdr>
                        <w:top w:val="none" w:sz="0" w:space="0" w:color="auto"/>
                        <w:left w:val="none" w:sz="0" w:space="0" w:color="auto"/>
                        <w:bottom w:val="none" w:sz="0" w:space="0" w:color="auto"/>
                        <w:right w:val="none" w:sz="0" w:space="0" w:color="auto"/>
                      </w:divBdr>
                    </w:div>
                  </w:divsChild>
                </w:div>
                <w:div w:id="1663238446">
                  <w:marLeft w:val="0"/>
                  <w:marRight w:val="0"/>
                  <w:marTop w:val="0"/>
                  <w:marBottom w:val="0"/>
                  <w:divBdr>
                    <w:top w:val="none" w:sz="0" w:space="0" w:color="auto"/>
                    <w:left w:val="none" w:sz="0" w:space="0" w:color="auto"/>
                    <w:bottom w:val="none" w:sz="0" w:space="0" w:color="auto"/>
                    <w:right w:val="none" w:sz="0" w:space="0" w:color="auto"/>
                  </w:divBdr>
                  <w:divsChild>
                    <w:div w:id="1117719592">
                      <w:marLeft w:val="0"/>
                      <w:marRight w:val="0"/>
                      <w:marTop w:val="0"/>
                      <w:marBottom w:val="0"/>
                      <w:divBdr>
                        <w:top w:val="none" w:sz="0" w:space="0" w:color="auto"/>
                        <w:left w:val="none" w:sz="0" w:space="0" w:color="auto"/>
                        <w:bottom w:val="none" w:sz="0" w:space="0" w:color="auto"/>
                        <w:right w:val="none" w:sz="0" w:space="0" w:color="auto"/>
                      </w:divBdr>
                    </w:div>
                  </w:divsChild>
                </w:div>
                <w:div w:id="1307856264">
                  <w:marLeft w:val="0"/>
                  <w:marRight w:val="0"/>
                  <w:marTop w:val="0"/>
                  <w:marBottom w:val="0"/>
                  <w:divBdr>
                    <w:top w:val="none" w:sz="0" w:space="0" w:color="auto"/>
                    <w:left w:val="none" w:sz="0" w:space="0" w:color="auto"/>
                    <w:bottom w:val="none" w:sz="0" w:space="0" w:color="auto"/>
                    <w:right w:val="none" w:sz="0" w:space="0" w:color="auto"/>
                  </w:divBdr>
                  <w:divsChild>
                    <w:div w:id="1128012794">
                      <w:marLeft w:val="0"/>
                      <w:marRight w:val="0"/>
                      <w:marTop w:val="0"/>
                      <w:marBottom w:val="0"/>
                      <w:divBdr>
                        <w:top w:val="none" w:sz="0" w:space="0" w:color="auto"/>
                        <w:left w:val="none" w:sz="0" w:space="0" w:color="auto"/>
                        <w:bottom w:val="none" w:sz="0" w:space="0" w:color="auto"/>
                        <w:right w:val="none" w:sz="0" w:space="0" w:color="auto"/>
                      </w:divBdr>
                    </w:div>
                  </w:divsChild>
                </w:div>
                <w:div w:id="1454669413">
                  <w:marLeft w:val="0"/>
                  <w:marRight w:val="0"/>
                  <w:marTop w:val="0"/>
                  <w:marBottom w:val="0"/>
                  <w:divBdr>
                    <w:top w:val="none" w:sz="0" w:space="0" w:color="auto"/>
                    <w:left w:val="none" w:sz="0" w:space="0" w:color="auto"/>
                    <w:bottom w:val="none" w:sz="0" w:space="0" w:color="auto"/>
                    <w:right w:val="none" w:sz="0" w:space="0" w:color="auto"/>
                  </w:divBdr>
                  <w:divsChild>
                    <w:div w:id="1903447494">
                      <w:marLeft w:val="0"/>
                      <w:marRight w:val="0"/>
                      <w:marTop w:val="0"/>
                      <w:marBottom w:val="0"/>
                      <w:divBdr>
                        <w:top w:val="none" w:sz="0" w:space="0" w:color="auto"/>
                        <w:left w:val="none" w:sz="0" w:space="0" w:color="auto"/>
                        <w:bottom w:val="none" w:sz="0" w:space="0" w:color="auto"/>
                        <w:right w:val="none" w:sz="0" w:space="0" w:color="auto"/>
                      </w:divBdr>
                    </w:div>
                  </w:divsChild>
                </w:div>
                <w:div w:id="297341709">
                  <w:marLeft w:val="0"/>
                  <w:marRight w:val="0"/>
                  <w:marTop w:val="0"/>
                  <w:marBottom w:val="0"/>
                  <w:divBdr>
                    <w:top w:val="none" w:sz="0" w:space="0" w:color="auto"/>
                    <w:left w:val="none" w:sz="0" w:space="0" w:color="auto"/>
                    <w:bottom w:val="none" w:sz="0" w:space="0" w:color="auto"/>
                    <w:right w:val="none" w:sz="0" w:space="0" w:color="auto"/>
                  </w:divBdr>
                  <w:divsChild>
                    <w:div w:id="76025667">
                      <w:marLeft w:val="0"/>
                      <w:marRight w:val="0"/>
                      <w:marTop w:val="0"/>
                      <w:marBottom w:val="0"/>
                      <w:divBdr>
                        <w:top w:val="none" w:sz="0" w:space="0" w:color="auto"/>
                        <w:left w:val="none" w:sz="0" w:space="0" w:color="auto"/>
                        <w:bottom w:val="none" w:sz="0" w:space="0" w:color="auto"/>
                        <w:right w:val="none" w:sz="0" w:space="0" w:color="auto"/>
                      </w:divBdr>
                    </w:div>
                  </w:divsChild>
                </w:div>
                <w:div w:id="182860082">
                  <w:marLeft w:val="0"/>
                  <w:marRight w:val="0"/>
                  <w:marTop w:val="0"/>
                  <w:marBottom w:val="0"/>
                  <w:divBdr>
                    <w:top w:val="none" w:sz="0" w:space="0" w:color="auto"/>
                    <w:left w:val="none" w:sz="0" w:space="0" w:color="auto"/>
                    <w:bottom w:val="none" w:sz="0" w:space="0" w:color="auto"/>
                    <w:right w:val="none" w:sz="0" w:space="0" w:color="auto"/>
                  </w:divBdr>
                  <w:divsChild>
                    <w:div w:id="1612470455">
                      <w:marLeft w:val="0"/>
                      <w:marRight w:val="0"/>
                      <w:marTop w:val="0"/>
                      <w:marBottom w:val="0"/>
                      <w:divBdr>
                        <w:top w:val="none" w:sz="0" w:space="0" w:color="auto"/>
                        <w:left w:val="none" w:sz="0" w:space="0" w:color="auto"/>
                        <w:bottom w:val="none" w:sz="0" w:space="0" w:color="auto"/>
                        <w:right w:val="none" w:sz="0" w:space="0" w:color="auto"/>
                      </w:divBdr>
                    </w:div>
                  </w:divsChild>
                </w:div>
                <w:div w:id="587276825">
                  <w:marLeft w:val="0"/>
                  <w:marRight w:val="0"/>
                  <w:marTop w:val="0"/>
                  <w:marBottom w:val="0"/>
                  <w:divBdr>
                    <w:top w:val="none" w:sz="0" w:space="0" w:color="auto"/>
                    <w:left w:val="none" w:sz="0" w:space="0" w:color="auto"/>
                    <w:bottom w:val="none" w:sz="0" w:space="0" w:color="auto"/>
                    <w:right w:val="none" w:sz="0" w:space="0" w:color="auto"/>
                  </w:divBdr>
                  <w:divsChild>
                    <w:div w:id="1077289123">
                      <w:marLeft w:val="0"/>
                      <w:marRight w:val="0"/>
                      <w:marTop w:val="0"/>
                      <w:marBottom w:val="0"/>
                      <w:divBdr>
                        <w:top w:val="none" w:sz="0" w:space="0" w:color="auto"/>
                        <w:left w:val="none" w:sz="0" w:space="0" w:color="auto"/>
                        <w:bottom w:val="none" w:sz="0" w:space="0" w:color="auto"/>
                        <w:right w:val="none" w:sz="0" w:space="0" w:color="auto"/>
                      </w:divBdr>
                    </w:div>
                  </w:divsChild>
                </w:div>
                <w:div w:id="1925986784">
                  <w:marLeft w:val="0"/>
                  <w:marRight w:val="0"/>
                  <w:marTop w:val="0"/>
                  <w:marBottom w:val="0"/>
                  <w:divBdr>
                    <w:top w:val="none" w:sz="0" w:space="0" w:color="auto"/>
                    <w:left w:val="none" w:sz="0" w:space="0" w:color="auto"/>
                    <w:bottom w:val="none" w:sz="0" w:space="0" w:color="auto"/>
                    <w:right w:val="none" w:sz="0" w:space="0" w:color="auto"/>
                  </w:divBdr>
                  <w:divsChild>
                    <w:div w:id="892737744">
                      <w:marLeft w:val="0"/>
                      <w:marRight w:val="0"/>
                      <w:marTop w:val="0"/>
                      <w:marBottom w:val="0"/>
                      <w:divBdr>
                        <w:top w:val="none" w:sz="0" w:space="0" w:color="auto"/>
                        <w:left w:val="none" w:sz="0" w:space="0" w:color="auto"/>
                        <w:bottom w:val="none" w:sz="0" w:space="0" w:color="auto"/>
                        <w:right w:val="none" w:sz="0" w:space="0" w:color="auto"/>
                      </w:divBdr>
                    </w:div>
                  </w:divsChild>
                </w:div>
                <w:div w:id="1356033142">
                  <w:marLeft w:val="0"/>
                  <w:marRight w:val="0"/>
                  <w:marTop w:val="0"/>
                  <w:marBottom w:val="0"/>
                  <w:divBdr>
                    <w:top w:val="none" w:sz="0" w:space="0" w:color="auto"/>
                    <w:left w:val="none" w:sz="0" w:space="0" w:color="auto"/>
                    <w:bottom w:val="none" w:sz="0" w:space="0" w:color="auto"/>
                    <w:right w:val="none" w:sz="0" w:space="0" w:color="auto"/>
                  </w:divBdr>
                  <w:divsChild>
                    <w:div w:id="1674263204">
                      <w:marLeft w:val="0"/>
                      <w:marRight w:val="0"/>
                      <w:marTop w:val="0"/>
                      <w:marBottom w:val="0"/>
                      <w:divBdr>
                        <w:top w:val="none" w:sz="0" w:space="0" w:color="auto"/>
                        <w:left w:val="none" w:sz="0" w:space="0" w:color="auto"/>
                        <w:bottom w:val="none" w:sz="0" w:space="0" w:color="auto"/>
                        <w:right w:val="none" w:sz="0" w:space="0" w:color="auto"/>
                      </w:divBdr>
                    </w:div>
                  </w:divsChild>
                </w:div>
                <w:div w:id="520628730">
                  <w:marLeft w:val="0"/>
                  <w:marRight w:val="0"/>
                  <w:marTop w:val="0"/>
                  <w:marBottom w:val="0"/>
                  <w:divBdr>
                    <w:top w:val="none" w:sz="0" w:space="0" w:color="auto"/>
                    <w:left w:val="none" w:sz="0" w:space="0" w:color="auto"/>
                    <w:bottom w:val="none" w:sz="0" w:space="0" w:color="auto"/>
                    <w:right w:val="none" w:sz="0" w:space="0" w:color="auto"/>
                  </w:divBdr>
                  <w:divsChild>
                    <w:div w:id="306789604">
                      <w:marLeft w:val="0"/>
                      <w:marRight w:val="0"/>
                      <w:marTop w:val="0"/>
                      <w:marBottom w:val="0"/>
                      <w:divBdr>
                        <w:top w:val="none" w:sz="0" w:space="0" w:color="auto"/>
                        <w:left w:val="none" w:sz="0" w:space="0" w:color="auto"/>
                        <w:bottom w:val="none" w:sz="0" w:space="0" w:color="auto"/>
                        <w:right w:val="none" w:sz="0" w:space="0" w:color="auto"/>
                      </w:divBdr>
                    </w:div>
                  </w:divsChild>
                </w:div>
                <w:div w:id="227040842">
                  <w:marLeft w:val="0"/>
                  <w:marRight w:val="0"/>
                  <w:marTop w:val="0"/>
                  <w:marBottom w:val="0"/>
                  <w:divBdr>
                    <w:top w:val="none" w:sz="0" w:space="0" w:color="auto"/>
                    <w:left w:val="none" w:sz="0" w:space="0" w:color="auto"/>
                    <w:bottom w:val="none" w:sz="0" w:space="0" w:color="auto"/>
                    <w:right w:val="none" w:sz="0" w:space="0" w:color="auto"/>
                  </w:divBdr>
                  <w:divsChild>
                    <w:div w:id="2113936436">
                      <w:marLeft w:val="0"/>
                      <w:marRight w:val="0"/>
                      <w:marTop w:val="0"/>
                      <w:marBottom w:val="0"/>
                      <w:divBdr>
                        <w:top w:val="none" w:sz="0" w:space="0" w:color="auto"/>
                        <w:left w:val="none" w:sz="0" w:space="0" w:color="auto"/>
                        <w:bottom w:val="none" w:sz="0" w:space="0" w:color="auto"/>
                        <w:right w:val="none" w:sz="0" w:space="0" w:color="auto"/>
                      </w:divBdr>
                    </w:div>
                  </w:divsChild>
                </w:div>
                <w:div w:id="97986788">
                  <w:marLeft w:val="0"/>
                  <w:marRight w:val="0"/>
                  <w:marTop w:val="0"/>
                  <w:marBottom w:val="0"/>
                  <w:divBdr>
                    <w:top w:val="none" w:sz="0" w:space="0" w:color="auto"/>
                    <w:left w:val="none" w:sz="0" w:space="0" w:color="auto"/>
                    <w:bottom w:val="none" w:sz="0" w:space="0" w:color="auto"/>
                    <w:right w:val="none" w:sz="0" w:space="0" w:color="auto"/>
                  </w:divBdr>
                  <w:divsChild>
                    <w:div w:id="1426685230">
                      <w:marLeft w:val="0"/>
                      <w:marRight w:val="0"/>
                      <w:marTop w:val="0"/>
                      <w:marBottom w:val="0"/>
                      <w:divBdr>
                        <w:top w:val="none" w:sz="0" w:space="0" w:color="auto"/>
                        <w:left w:val="none" w:sz="0" w:space="0" w:color="auto"/>
                        <w:bottom w:val="none" w:sz="0" w:space="0" w:color="auto"/>
                        <w:right w:val="none" w:sz="0" w:space="0" w:color="auto"/>
                      </w:divBdr>
                    </w:div>
                  </w:divsChild>
                </w:div>
                <w:div w:id="688872003">
                  <w:marLeft w:val="0"/>
                  <w:marRight w:val="0"/>
                  <w:marTop w:val="0"/>
                  <w:marBottom w:val="0"/>
                  <w:divBdr>
                    <w:top w:val="none" w:sz="0" w:space="0" w:color="auto"/>
                    <w:left w:val="none" w:sz="0" w:space="0" w:color="auto"/>
                    <w:bottom w:val="none" w:sz="0" w:space="0" w:color="auto"/>
                    <w:right w:val="none" w:sz="0" w:space="0" w:color="auto"/>
                  </w:divBdr>
                  <w:divsChild>
                    <w:div w:id="1365132918">
                      <w:marLeft w:val="0"/>
                      <w:marRight w:val="0"/>
                      <w:marTop w:val="0"/>
                      <w:marBottom w:val="0"/>
                      <w:divBdr>
                        <w:top w:val="none" w:sz="0" w:space="0" w:color="auto"/>
                        <w:left w:val="none" w:sz="0" w:space="0" w:color="auto"/>
                        <w:bottom w:val="none" w:sz="0" w:space="0" w:color="auto"/>
                        <w:right w:val="none" w:sz="0" w:space="0" w:color="auto"/>
                      </w:divBdr>
                    </w:div>
                  </w:divsChild>
                </w:div>
                <w:div w:id="73670711">
                  <w:marLeft w:val="0"/>
                  <w:marRight w:val="0"/>
                  <w:marTop w:val="0"/>
                  <w:marBottom w:val="0"/>
                  <w:divBdr>
                    <w:top w:val="none" w:sz="0" w:space="0" w:color="auto"/>
                    <w:left w:val="none" w:sz="0" w:space="0" w:color="auto"/>
                    <w:bottom w:val="none" w:sz="0" w:space="0" w:color="auto"/>
                    <w:right w:val="none" w:sz="0" w:space="0" w:color="auto"/>
                  </w:divBdr>
                  <w:divsChild>
                    <w:div w:id="1446846109">
                      <w:marLeft w:val="0"/>
                      <w:marRight w:val="0"/>
                      <w:marTop w:val="0"/>
                      <w:marBottom w:val="0"/>
                      <w:divBdr>
                        <w:top w:val="none" w:sz="0" w:space="0" w:color="auto"/>
                        <w:left w:val="none" w:sz="0" w:space="0" w:color="auto"/>
                        <w:bottom w:val="none" w:sz="0" w:space="0" w:color="auto"/>
                        <w:right w:val="none" w:sz="0" w:space="0" w:color="auto"/>
                      </w:divBdr>
                    </w:div>
                  </w:divsChild>
                </w:div>
                <w:div w:id="1082413644">
                  <w:marLeft w:val="0"/>
                  <w:marRight w:val="0"/>
                  <w:marTop w:val="0"/>
                  <w:marBottom w:val="0"/>
                  <w:divBdr>
                    <w:top w:val="none" w:sz="0" w:space="0" w:color="auto"/>
                    <w:left w:val="none" w:sz="0" w:space="0" w:color="auto"/>
                    <w:bottom w:val="none" w:sz="0" w:space="0" w:color="auto"/>
                    <w:right w:val="none" w:sz="0" w:space="0" w:color="auto"/>
                  </w:divBdr>
                  <w:divsChild>
                    <w:div w:id="1928876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1871909">
      <w:bodyDiv w:val="1"/>
      <w:marLeft w:val="0"/>
      <w:marRight w:val="0"/>
      <w:marTop w:val="0"/>
      <w:marBottom w:val="0"/>
      <w:divBdr>
        <w:top w:val="none" w:sz="0" w:space="0" w:color="auto"/>
        <w:left w:val="none" w:sz="0" w:space="0" w:color="auto"/>
        <w:bottom w:val="none" w:sz="0" w:space="0" w:color="auto"/>
        <w:right w:val="none" w:sz="0" w:space="0" w:color="auto"/>
      </w:divBdr>
    </w:div>
    <w:div w:id="1189173194">
      <w:bodyDiv w:val="1"/>
      <w:marLeft w:val="0"/>
      <w:marRight w:val="0"/>
      <w:marTop w:val="0"/>
      <w:marBottom w:val="0"/>
      <w:divBdr>
        <w:top w:val="none" w:sz="0" w:space="0" w:color="auto"/>
        <w:left w:val="none" w:sz="0" w:space="0" w:color="auto"/>
        <w:bottom w:val="none" w:sz="0" w:space="0" w:color="auto"/>
        <w:right w:val="none" w:sz="0" w:space="0" w:color="auto"/>
      </w:divBdr>
      <w:divsChild>
        <w:div w:id="552885227">
          <w:marLeft w:val="0"/>
          <w:marRight w:val="0"/>
          <w:marTop w:val="0"/>
          <w:marBottom w:val="0"/>
          <w:divBdr>
            <w:top w:val="none" w:sz="0" w:space="0" w:color="auto"/>
            <w:left w:val="none" w:sz="0" w:space="0" w:color="auto"/>
            <w:bottom w:val="none" w:sz="0" w:space="0" w:color="auto"/>
            <w:right w:val="none" w:sz="0" w:space="0" w:color="auto"/>
          </w:divBdr>
          <w:divsChild>
            <w:div w:id="744911133">
              <w:marLeft w:val="0"/>
              <w:marRight w:val="0"/>
              <w:marTop w:val="30"/>
              <w:marBottom w:val="30"/>
              <w:divBdr>
                <w:top w:val="none" w:sz="0" w:space="0" w:color="auto"/>
                <w:left w:val="none" w:sz="0" w:space="0" w:color="auto"/>
                <w:bottom w:val="none" w:sz="0" w:space="0" w:color="auto"/>
                <w:right w:val="none" w:sz="0" w:space="0" w:color="auto"/>
              </w:divBdr>
              <w:divsChild>
                <w:div w:id="2144805542">
                  <w:marLeft w:val="0"/>
                  <w:marRight w:val="0"/>
                  <w:marTop w:val="0"/>
                  <w:marBottom w:val="0"/>
                  <w:divBdr>
                    <w:top w:val="none" w:sz="0" w:space="0" w:color="auto"/>
                    <w:left w:val="none" w:sz="0" w:space="0" w:color="auto"/>
                    <w:bottom w:val="none" w:sz="0" w:space="0" w:color="auto"/>
                    <w:right w:val="none" w:sz="0" w:space="0" w:color="auto"/>
                  </w:divBdr>
                  <w:divsChild>
                    <w:div w:id="1643999610">
                      <w:marLeft w:val="0"/>
                      <w:marRight w:val="0"/>
                      <w:marTop w:val="0"/>
                      <w:marBottom w:val="0"/>
                      <w:divBdr>
                        <w:top w:val="none" w:sz="0" w:space="0" w:color="auto"/>
                        <w:left w:val="none" w:sz="0" w:space="0" w:color="auto"/>
                        <w:bottom w:val="none" w:sz="0" w:space="0" w:color="auto"/>
                        <w:right w:val="none" w:sz="0" w:space="0" w:color="auto"/>
                      </w:divBdr>
                    </w:div>
                  </w:divsChild>
                </w:div>
                <w:div w:id="130027828">
                  <w:marLeft w:val="0"/>
                  <w:marRight w:val="0"/>
                  <w:marTop w:val="0"/>
                  <w:marBottom w:val="0"/>
                  <w:divBdr>
                    <w:top w:val="none" w:sz="0" w:space="0" w:color="auto"/>
                    <w:left w:val="none" w:sz="0" w:space="0" w:color="auto"/>
                    <w:bottom w:val="none" w:sz="0" w:space="0" w:color="auto"/>
                    <w:right w:val="none" w:sz="0" w:space="0" w:color="auto"/>
                  </w:divBdr>
                  <w:divsChild>
                    <w:div w:id="1138960604">
                      <w:marLeft w:val="0"/>
                      <w:marRight w:val="0"/>
                      <w:marTop w:val="0"/>
                      <w:marBottom w:val="0"/>
                      <w:divBdr>
                        <w:top w:val="none" w:sz="0" w:space="0" w:color="auto"/>
                        <w:left w:val="none" w:sz="0" w:space="0" w:color="auto"/>
                        <w:bottom w:val="none" w:sz="0" w:space="0" w:color="auto"/>
                        <w:right w:val="none" w:sz="0" w:space="0" w:color="auto"/>
                      </w:divBdr>
                    </w:div>
                  </w:divsChild>
                </w:div>
                <w:div w:id="1250314381">
                  <w:marLeft w:val="0"/>
                  <w:marRight w:val="0"/>
                  <w:marTop w:val="0"/>
                  <w:marBottom w:val="0"/>
                  <w:divBdr>
                    <w:top w:val="none" w:sz="0" w:space="0" w:color="auto"/>
                    <w:left w:val="none" w:sz="0" w:space="0" w:color="auto"/>
                    <w:bottom w:val="none" w:sz="0" w:space="0" w:color="auto"/>
                    <w:right w:val="none" w:sz="0" w:space="0" w:color="auto"/>
                  </w:divBdr>
                  <w:divsChild>
                    <w:div w:id="19103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7781074">
          <w:marLeft w:val="0"/>
          <w:marRight w:val="0"/>
          <w:marTop w:val="0"/>
          <w:marBottom w:val="0"/>
          <w:divBdr>
            <w:top w:val="none" w:sz="0" w:space="0" w:color="auto"/>
            <w:left w:val="none" w:sz="0" w:space="0" w:color="auto"/>
            <w:bottom w:val="none" w:sz="0" w:space="0" w:color="auto"/>
            <w:right w:val="none" w:sz="0" w:space="0" w:color="auto"/>
          </w:divBdr>
        </w:div>
      </w:divsChild>
    </w:div>
    <w:div w:id="1414470782">
      <w:bodyDiv w:val="1"/>
      <w:marLeft w:val="0"/>
      <w:marRight w:val="0"/>
      <w:marTop w:val="0"/>
      <w:marBottom w:val="0"/>
      <w:divBdr>
        <w:top w:val="none" w:sz="0" w:space="0" w:color="auto"/>
        <w:left w:val="none" w:sz="0" w:space="0" w:color="auto"/>
        <w:bottom w:val="none" w:sz="0" w:space="0" w:color="auto"/>
        <w:right w:val="none" w:sz="0" w:space="0" w:color="auto"/>
      </w:divBdr>
      <w:divsChild>
        <w:div w:id="4020996">
          <w:marLeft w:val="0"/>
          <w:marRight w:val="0"/>
          <w:marTop w:val="0"/>
          <w:marBottom w:val="0"/>
          <w:divBdr>
            <w:top w:val="none" w:sz="0" w:space="0" w:color="auto"/>
            <w:left w:val="none" w:sz="0" w:space="0" w:color="auto"/>
            <w:bottom w:val="none" w:sz="0" w:space="0" w:color="auto"/>
            <w:right w:val="none" w:sz="0" w:space="0" w:color="auto"/>
          </w:divBdr>
        </w:div>
        <w:div w:id="2087871821">
          <w:marLeft w:val="0"/>
          <w:marRight w:val="0"/>
          <w:marTop w:val="0"/>
          <w:marBottom w:val="0"/>
          <w:divBdr>
            <w:top w:val="none" w:sz="0" w:space="0" w:color="auto"/>
            <w:left w:val="none" w:sz="0" w:space="0" w:color="auto"/>
            <w:bottom w:val="none" w:sz="0" w:space="0" w:color="auto"/>
            <w:right w:val="none" w:sz="0" w:space="0" w:color="auto"/>
          </w:divBdr>
          <w:divsChild>
            <w:div w:id="1332022059">
              <w:marLeft w:val="-75"/>
              <w:marRight w:val="0"/>
              <w:marTop w:val="30"/>
              <w:marBottom w:val="30"/>
              <w:divBdr>
                <w:top w:val="none" w:sz="0" w:space="0" w:color="auto"/>
                <w:left w:val="none" w:sz="0" w:space="0" w:color="auto"/>
                <w:bottom w:val="none" w:sz="0" w:space="0" w:color="auto"/>
                <w:right w:val="none" w:sz="0" w:space="0" w:color="auto"/>
              </w:divBdr>
              <w:divsChild>
                <w:div w:id="2054452712">
                  <w:marLeft w:val="0"/>
                  <w:marRight w:val="0"/>
                  <w:marTop w:val="0"/>
                  <w:marBottom w:val="0"/>
                  <w:divBdr>
                    <w:top w:val="none" w:sz="0" w:space="0" w:color="auto"/>
                    <w:left w:val="none" w:sz="0" w:space="0" w:color="auto"/>
                    <w:bottom w:val="none" w:sz="0" w:space="0" w:color="auto"/>
                    <w:right w:val="none" w:sz="0" w:space="0" w:color="auto"/>
                  </w:divBdr>
                  <w:divsChild>
                    <w:div w:id="1490445269">
                      <w:marLeft w:val="0"/>
                      <w:marRight w:val="0"/>
                      <w:marTop w:val="0"/>
                      <w:marBottom w:val="0"/>
                      <w:divBdr>
                        <w:top w:val="none" w:sz="0" w:space="0" w:color="auto"/>
                        <w:left w:val="none" w:sz="0" w:space="0" w:color="auto"/>
                        <w:bottom w:val="none" w:sz="0" w:space="0" w:color="auto"/>
                        <w:right w:val="none" w:sz="0" w:space="0" w:color="auto"/>
                      </w:divBdr>
                    </w:div>
                  </w:divsChild>
                </w:div>
                <w:div w:id="58093338">
                  <w:marLeft w:val="0"/>
                  <w:marRight w:val="0"/>
                  <w:marTop w:val="0"/>
                  <w:marBottom w:val="0"/>
                  <w:divBdr>
                    <w:top w:val="none" w:sz="0" w:space="0" w:color="auto"/>
                    <w:left w:val="none" w:sz="0" w:space="0" w:color="auto"/>
                    <w:bottom w:val="none" w:sz="0" w:space="0" w:color="auto"/>
                    <w:right w:val="none" w:sz="0" w:space="0" w:color="auto"/>
                  </w:divBdr>
                  <w:divsChild>
                    <w:div w:id="1989047885">
                      <w:marLeft w:val="0"/>
                      <w:marRight w:val="0"/>
                      <w:marTop w:val="0"/>
                      <w:marBottom w:val="0"/>
                      <w:divBdr>
                        <w:top w:val="none" w:sz="0" w:space="0" w:color="auto"/>
                        <w:left w:val="none" w:sz="0" w:space="0" w:color="auto"/>
                        <w:bottom w:val="none" w:sz="0" w:space="0" w:color="auto"/>
                        <w:right w:val="none" w:sz="0" w:space="0" w:color="auto"/>
                      </w:divBdr>
                    </w:div>
                  </w:divsChild>
                </w:div>
                <w:div w:id="1640651947">
                  <w:marLeft w:val="0"/>
                  <w:marRight w:val="0"/>
                  <w:marTop w:val="0"/>
                  <w:marBottom w:val="0"/>
                  <w:divBdr>
                    <w:top w:val="none" w:sz="0" w:space="0" w:color="auto"/>
                    <w:left w:val="none" w:sz="0" w:space="0" w:color="auto"/>
                    <w:bottom w:val="none" w:sz="0" w:space="0" w:color="auto"/>
                    <w:right w:val="none" w:sz="0" w:space="0" w:color="auto"/>
                  </w:divBdr>
                  <w:divsChild>
                    <w:div w:id="1827814573">
                      <w:marLeft w:val="0"/>
                      <w:marRight w:val="0"/>
                      <w:marTop w:val="0"/>
                      <w:marBottom w:val="0"/>
                      <w:divBdr>
                        <w:top w:val="none" w:sz="0" w:space="0" w:color="auto"/>
                        <w:left w:val="none" w:sz="0" w:space="0" w:color="auto"/>
                        <w:bottom w:val="none" w:sz="0" w:space="0" w:color="auto"/>
                        <w:right w:val="none" w:sz="0" w:space="0" w:color="auto"/>
                      </w:divBdr>
                    </w:div>
                  </w:divsChild>
                </w:div>
                <w:div w:id="1526626749">
                  <w:marLeft w:val="0"/>
                  <w:marRight w:val="0"/>
                  <w:marTop w:val="0"/>
                  <w:marBottom w:val="0"/>
                  <w:divBdr>
                    <w:top w:val="none" w:sz="0" w:space="0" w:color="auto"/>
                    <w:left w:val="none" w:sz="0" w:space="0" w:color="auto"/>
                    <w:bottom w:val="none" w:sz="0" w:space="0" w:color="auto"/>
                    <w:right w:val="none" w:sz="0" w:space="0" w:color="auto"/>
                  </w:divBdr>
                  <w:divsChild>
                    <w:div w:id="1061638515">
                      <w:marLeft w:val="0"/>
                      <w:marRight w:val="0"/>
                      <w:marTop w:val="0"/>
                      <w:marBottom w:val="0"/>
                      <w:divBdr>
                        <w:top w:val="none" w:sz="0" w:space="0" w:color="auto"/>
                        <w:left w:val="none" w:sz="0" w:space="0" w:color="auto"/>
                        <w:bottom w:val="none" w:sz="0" w:space="0" w:color="auto"/>
                        <w:right w:val="none" w:sz="0" w:space="0" w:color="auto"/>
                      </w:divBdr>
                    </w:div>
                  </w:divsChild>
                </w:div>
                <w:div w:id="1570071398">
                  <w:marLeft w:val="0"/>
                  <w:marRight w:val="0"/>
                  <w:marTop w:val="0"/>
                  <w:marBottom w:val="0"/>
                  <w:divBdr>
                    <w:top w:val="none" w:sz="0" w:space="0" w:color="auto"/>
                    <w:left w:val="none" w:sz="0" w:space="0" w:color="auto"/>
                    <w:bottom w:val="none" w:sz="0" w:space="0" w:color="auto"/>
                    <w:right w:val="none" w:sz="0" w:space="0" w:color="auto"/>
                  </w:divBdr>
                  <w:divsChild>
                    <w:div w:id="1773353657">
                      <w:marLeft w:val="0"/>
                      <w:marRight w:val="0"/>
                      <w:marTop w:val="0"/>
                      <w:marBottom w:val="0"/>
                      <w:divBdr>
                        <w:top w:val="none" w:sz="0" w:space="0" w:color="auto"/>
                        <w:left w:val="none" w:sz="0" w:space="0" w:color="auto"/>
                        <w:bottom w:val="none" w:sz="0" w:space="0" w:color="auto"/>
                        <w:right w:val="none" w:sz="0" w:space="0" w:color="auto"/>
                      </w:divBdr>
                    </w:div>
                  </w:divsChild>
                </w:div>
                <w:div w:id="1005863524">
                  <w:marLeft w:val="0"/>
                  <w:marRight w:val="0"/>
                  <w:marTop w:val="0"/>
                  <w:marBottom w:val="0"/>
                  <w:divBdr>
                    <w:top w:val="none" w:sz="0" w:space="0" w:color="auto"/>
                    <w:left w:val="none" w:sz="0" w:space="0" w:color="auto"/>
                    <w:bottom w:val="none" w:sz="0" w:space="0" w:color="auto"/>
                    <w:right w:val="none" w:sz="0" w:space="0" w:color="auto"/>
                  </w:divBdr>
                  <w:divsChild>
                    <w:div w:id="1514954780">
                      <w:marLeft w:val="0"/>
                      <w:marRight w:val="0"/>
                      <w:marTop w:val="0"/>
                      <w:marBottom w:val="0"/>
                      <w:divBdr>
                        <w:top w:val="none" w:sz="0" w:space="0" w:color="auto"/>
                        <w:left w:val="none" w:sz="0" w:space="0" w:color="auto"/>
                        <w:bottom w:val="none" w:sz="0" w:space="0" w:color="auto"/>
                        <w:right w:val="none" w:sz="0" w:space="0" w:color="auto"/>
                      </w:divBdr>
                    </w:div>
                  </w:divsChild>
                </w:div>
                <w:div w:id="763107349">
                  <w:marLeft w:val="0"/>
                  <w:marRight w:val="0"/>
                  <w:marTop w:val="0"/>
                  <w:marBottom w:val="0"/>
                  <w:divBdr>
                    <w:top w:val="none" w:sz="0" w:space="0" w:color="auto"/>
                    <w:left w:val="none" w:sz="0" w:space="0" w:color="auto"/>
                    <w:bottom w:val="none" w:sz="0" w:space="0" w:color="auto"/>
                    <w:right w:val="none" w:sz="0" w:space="0" w:color="auto"/>
                  </w:divBdr>
                  <w:divsChild>
                    <w:div w:id="596181093">
                      <w:marLeft w:val="0"/>
                      <w:marRight w:val="0"/>
                      <w:marTop w:val="0"/>
                      <w:marBottom w:val="0"/>
                      <w:divBdr>
                        <w:top w:val="none" w:sz="0" w:space="0" w:color="auto"/>
                        <w:left w:val="none" w:sz="0" w:space="0" w:color="auto"/>
                        <w:bottom w:val="none" w:sz="0" w:space="0" w:color="auto"/>
                        <w:right w:val="none" w:sz="0" w:space="0" w:color="auto"/>
                      </w:divBdr>
                    </w:div>
                  </w:divsChild>
                </w:div>
                <w:div w:id="1752120319">
                  <w:marLeft w:val="0"/>
                  <w:marRight w:val="0"/>
                  <w:marTop w:val="0"/>
                  <w:marBottom w:val="0"/>
                  <w:divBdr>
                    <w:top w:val="none" w:sz="0" w:space="0" w:color="auto"/>
                    <w:left w:val="none" w:sz="0" w:space="0" w:color="auto"/>
                    <w:bottom w:val="none" w:sz="0" w:space="0" w:color="auto"/>
                    <w:right w:val="none" w:sz="0" w:space="0" w:color="auto"/>
                  </w:divBdr>
                  <w:divsChild>
                    <w:div w:id="1642533819">
                      <w:marLeft w:val="0"/>
                      <w:marRight w:val="0"/>
                      <w:marTop w:val="0"/>
                      <w:marBottom w:val="0"/>
                      <w:divBdr>
                        <w:top w:val="none" w:sz="0" w:space="0" w:color="auto"/>
                        <w:left w:val="none" w:sz="0" w:space="0" w:color="auto"/>
                        <w:bottom w:val="none" w:sz="0" w:space="0" w:color="auto"/>
                        <w:right w:val="none" w:sz="0" w:space="0" w:color="auto"/>
                      </w:divBdr>
                    </w:div>
                  </w:divsChild>
                </w:div>
                <w:div w:id="1966766216">
                  <w:marLeft w:val="0"/>
                  <w:marRight w:val="0"/>
                  <w:marTop w:val="0"/>
                  <w:marBottom w:val="0"/>
                  <w:divBdr>
                    <w:top w:val="none" w:sz="0" w:space="0" w:color="auto"/>
                    <w:left w:val="none" w:sz="0" w:space="0" w:color="auto"/>
                    <w:bottom w:val="none" w:sz="0" w:space="0" w:color="auto"/>
                    <w:right w:val="none" w:sz="0" w:space="0" w:color="auto"/>
                  </w:divBdr>
                  <w:divsChild>
                    <w:div w:id="1339188874">
                      <w:marLeft w:val="0"/>
                      <w:marRight w:val="0"/>
                      <w:marTop w:val="0"/>
                      <w:marBottom w:val="0"/>
                      <w:divBdr>
                        <w:top w:val="none" w:sz="0" w:space="0" w:color="auto"/>
                        <w:left w:val="none" w:sz="0" w:space="0" w:color="auto"/>
                        <w:bottom w:val="none" w:sz="0" w:space="0" w:color="auto"/>
                        <w:right w:val="none" w:sz="0" w:space="0" w:color="auto"/>
                      </w:divBdr>
                    </w:div>
                  </w:divsChild>
                </w:div>
                <w:div w:id="1802651207">
                  <w:marLeft w:val="0"/>
                  <w:marRight w:val="0"/>
                  <w:marTop w:val="0"/>
                  <w:marBottom w:val="0"/>
                  <w:divBdr>
                    <w:top w:val="none" w:sz="0" w:space="0" w:color="auto"/>
                    <w:left w:val="none" w:sz="0" w:space="0" w:color="auto"/>
                    <w:bottom w:val="none" w:sz="0" w:space="0" w:color="auto"/>
                    <w:right w:val="none" w:sz="0" w:space="0" w:color="auto"/>
                  </w:divBdr>
                  <w:divsChild>
                    <w:div w:id="925459412">
                      <w:marLeft w:val="0"/>
                      <w:marRight w:val="0"/>
                      <w:marTop w:val="0"/>
                      <w:marBottom w:val="0"/>
                      <w:divBdr>
                        <w:top w:val="none" w:sz="0" w:space="0" w:color="auto"/>
                        <w:left w:val="none" w:sz="0" w:space="0" w:color="auto"/>
                        <w:bottom w:val="none" w:sz="0" w:space="0" w:color="auto"/>
                        <w:right w:val="none" w:sz="0" w:space="0" w:color="auto"/>
                      </w:divBdr>
                    </w:div>
                  </w:divsChild>
                </w:div>
                <w:div w:id="851914739">
                  <w:marLeft w:val="0"/>
                  <w:marRight w:val="0"/>
                  <w:marTop w:val="0"/>
                  <w:marBottom w:val="0"/>
                  <w:divBdr>
                    <w:top w:val="none" w:sz="0" w:space="0" w:color="auto"/>
                    <w:left w:val="none" w:sz="0" w:space="0" w:color="auto"/>
                    <w:bottom w:val="none" w:sz="0" w:space="0" w:color="auto"/>
                    <w:right w:val="none" w:sz="0" w:space="0" w:color="auto"/>
                  </w:divBdr>
                  <w:divsChild>
                    <w:div w:id="915938651">
                      <w:marLeft w:val="0"/>
                      <w:marRight w:val="0"/>
                      <w:marTop w:val="0"/>
                      <w:marBottom w:val="0"/>
                      <w:divBdr>
                        <w:top w:val="none" w:sz="0" w:space="0" w:color="auto"/>
                        <w:left w:val="none" w:sz="0" w:space="0" w:color="auto"/>
                        <w:bottom w:val="none" w:sz="0" w:space="0" w:color="auto"/>
                        <w:right w:val="none" w:sz="0" w:space="0" w:color="auto"/>
                      </w:divBdr>
                    </w:div>
                  </w:divsChild>
                </w:div>
                <w:div w:id="1155797371">
                  <w:marLeft w:val="0"/>
                  <w:marRight w:val="0"/>
                  <w:marTop w:val="0"/>
                  <w:marBottom w:val="0"/>
                  <w:divBdr>
                    <w:top w:val="none" w:sz="0" w:space="0" w:color="auto"/>
                    <w:left w:val="none" w:sz="0" w:space="0" w:color="auto"/>
                    <w:bottom w:val="none" w:sz="0" w:space="0" w:color="auto"/>
                    <w:right w:val="none" w:sz="0" w:space="0" w:color="auto"/>
                  </w:divBdr>
                  <w:divsChild>
                    <w:div w:id="608585124">
                      <w:marLeft w:val="0"/>
                      <w:marRight w:val="0"/>
                      <w:marTop w:val="0"/>
                      <w:marBottom w:val="0"/>
                      <w:divBdr>
                        <w:top w:val="none" w:sz="0" w:space="0" w:color="auto"/>
                        <w:left w:val="none" w:sz="0" w:space="0" w:color="auto"/>
                        <w:bottom w:val="none" w:sz="0" w:space="0" w:color="auto"/>
                        <w:right w:val="none" w:sz="0" w:space="0" w:color="auto"/>
                      </w:divBdr>
                    </w:div>
                  </w:divsChild>
                </w:div>
                <w:div w:id="733045578">
                  <w:marLeft w:val="0"/>
                  <w:marRight w:val="0"/>
                  <w:marTop w:val="0"/>
                  <w:marBottom w:val="0"/>
                  <w:divBdr>
                    <w:top w:val="none" w:sz="0" w:space="0" w:color="auto"/>
                    <w:left w:val="none" w:sz="0" w:space="0" w:color="auto"/>
                    <w:bottom w:val="none" w:sz="0" w:space="0" w:color="auto"/>
                    <w:right w:val="none" w:sz="0" w:space="0" w:color="auto"/>
                  </w:divBdr>
                  <w:divsChild>
                    <w:div w:id="1005326261">
                      <w:marLeft w:val="0"/>
                      <w:marRight w:val="0"/>
                      <w:marTop w:val="0"/>
                      <w:marBottom w:val="0"/>
                      <w:divBdr>
                        <w:top w:val="none" w:sz="0" w:space="0" w:color="auto"/>
                        <w:left w:val="none" w:sz="0" w:space="0" w:color="auto"/>
                        <w:bottom w:val="none" w:sz="0" w:space="0" w:color="auto"/>
                        <w:right w:val="none" w:sz="0" w:space="0" w:color="auto"/>
                      </w:divBdr>
                    </w:div>
                  </w:divsChild>
                </w:div>
                <w:div w:id="419909412">
                  <w:marLeft w:val="0"/>
                  <w:marRight w:val="0"/>
                  <w:marTop w:val="0"/>
                  <w:marBottom w:val="0"/>
                  <w:divBdr>
                    <w:top w:val="none" w:sz="0" w:space="0" w:color="auto"/>
                    <w:left w:val="none" w:sz="0" w:space="0" w:color="auto"/>
                    <w:bottom w:val="none" w:sz="0" w:space="0" w:color="auto"/>
                    <w:right w:val="none" w:sz="0" w:space="0" w:color="auto"/>
                  </w:divBdr>
                  <w:divsChild>
                    <w:div w:id="560940251">
                      <w:marLeft w:val="0"/>
                      <w:marRight w:val="0"/>
                      <w:marTop w:val="0"/>
                      <w:marBottom w:val="0"/>
                      <w:divBdr>
                        <w:top w:val="none" w:sz="0" w:space="0" w:color="auto"/>
                        <w:left w:val="none" w:sz="0" w:space="0" w:color="auto"/>
                        <w:bottom w:val="none" w:sz="0" w:space="0" w:color="auto"/>
                        <w:right w:val="none" w:sz="0" w:space="0" w:color="auto"/>
                      </w:divBdr>
                    </w:div>
                  </w:divsChild>
                </w:div>
                <w:div w:id="2078476082">
                  <w:marLeft w:val="0"/>
                  <w:marRight w:val="0"/>
                  <w:marTop w:val="0"/>
                  <w:marBottom w:val="0"/>
                  <w:divBdr>
                    <w:top w:val="none" w:sz="0" w:space="0" w:color="auto"/>
                    <w:left w:val="none" w:sz="0" w:space="0" w:color="auto"/>
                    <w:bottom w:val="none" w:sz="0" w:space="0" w:color="auto"/>
                    <w:right w:val="none" w:sz="0" w:space="0" w:color="auto"/>
                  </w:divBdr>
                  <w:divsChild>
                    <w:div w:id="1137915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7398504">
      <w:bodyDiv w:val="1"/>
      <w:marLeft w:val="0"/>
      <w:marRight w:val="0"/>
      <w:marTop w:val="0"/>
      <w:marBottom w:val="0"/>
      <w:divBdr>
        <w:top w:val="none" w:sz="0" w:space="0" w:color="auto"/>
        <w:left w:val="none" w:sz="0" w:space="0" w:color="auto"/>
        <w:bottom w:val="none" w:sz="0" w:space="0" w:color="auto"/>
        <w:right w:val="none" w:sz="0" w:space="0" w:color="auto"/>
      </w:divBdr>
      <w:divsChild>
        <w:div w:id="336619782">
          <w:marLeft w:val="0"/>
          <w:marRight w:val="0"/>
          <w:marTop w:val="0"/>
          <w:marBottom w:val="0"/>
          <w:divBdr>
            <w:top w:val="none" w:sz="0" w:space="0" w:color="auto"/>
            <w:left w:val="none" w:sz="0" w:space="0" w:color="auto"/>
            <w:bottom w:val="none" w:sz="0" w:space="0" w:color="auto"/>
            <w:right w:val="none" w:sz="0" w:space="0" w:color="auto"/>
          </w:divBdr>
        </w:div>
        <w:div w:id="613560586">
          <w:marLeft w:val="0"/>
          <w:marRight w:val="0"/>
          <w:marTop w:val="0"/>
          <w:marBottom w:val="0"/>
          <w:divBdr>
            <w:top w:val="none" w:sz="0" w:space="0" w:color="auto"/>
            <w:left w:val="none" w:sz="0" w:space="0" w:color="auto"/>
            <w:bottom w:val="none" w:sz="0" w:space="0" w:color="auto"/>
            <w:right w:val="none" w:sz="0" w:space="0" w:color="auto"/>
          </w:divBdr>
          <w:divsChild>
            <w:div w:id="2063752736">
              <w:marLeft w:val="-75"/>
              <w:marRight w:val="0"/>
              <w:marTop w:val="30"/>
              <w:marBottom w:val="30"/>
              <w:divBdr>
                <w:top w:val="none" w:sz="0" w:space="0" w:color="auto"/>
                <w:left w:val="none" w:sz="0" w:space="0" w:color="auto"/>
                <w:bottom w:val="none" w:sz="0" w:space="0" w:color="auto"/>
                <w:right w:val="none" w:sz="0" w:space="0" w:color="auto"/>
              </w:divBdr>
              <w:divsChild>
                <w:div w:id="1185939791">
                  <w:marLeft w:val="0"/>
                  <w:marRight w:val="0"/>
                  <w:marTop w:val="0"/>
                  <w:marBottom w:val="0"/>
                  <w:divBdr>
                    <w:top w:val="none" w:sz="0" w:space="0" w:color="auto"/>
                    <w:left w:val="none" w:sz="0" w:space="0" w:color="auto"/>
                    <w:bottom w:val="none" w:sz="0" w:space="0" w:color="auto"/>
                    <w:right w:val="none" w:sz="0" w:space="0" w:color="auto"/>
                  </w:divBdr>
                  <w:divsChild>
                    <w:div w:id="917784783">
                      <w:marLeft w:val="0"/>
                      <w:marRight w:val="0"/>
                      <w:marTop w:val="0"/>
                      <w:marBottom w:val="0"/>
                      <w:divBdr>
                        <w:top w:val="none" w:sz="0" w:space="0" w:color="auto"/>
                        <w:left w:val="none" w:sz="0" w:space="0" w:color="auto"/>
                        <w:bottom w:val="none" w:sz="0" w:space="0" w:color="auto"/>
                        <w:right w:val="none" w:sz="0" w:space="0" w:color="auto"/>
                      </w:divBdr>
                    </w:div>
                  </w:divsChild>
                </w:div>
                <w:div w:id="754865665">
                  <w:marLeft w:val="0"/>
                  <w:marRight w:val="0"/>
                  <w:marTop w:val="0"/>
                  <w:marBottom w:val="0"/>
                  <w:divBdr>
                    <w:top w:val="none" w:sz="0" w:space="0" w:color="auto"/>
                    <w:left w:val="none" w:sz="0" w:space="0" w:color="auto"/>
                    <w:bottom w:val="none" w:sz="0" w:space="0" w:color="auto"/>
                    <w:right w:val="none" w:sz="0" w:space="0" w:color="auto"/>
                  </w:divBdr>
                  <w:divsChild>
                    <w:div w:id="1026295423">
                      <w:marLeft w:val="0"/>
                      <w:marRight w:val="0"/>
                      <w:marTop w:val="0"/>
                      <w:marBottom w:val="0"/>
                      <w:divBdr>
                        <w:top w:val="none" w:sz="0" w:space="0" w:color="auto"/>
                        <w:left w:val="none" w:sz="0" w:space="0" w:color="auto"/>
                        <w:bottom w:val="none" w:sz="0" w:space="0" w:color="auto"/>
                        <w:right w:val="none" w:sz="0" w:space="0" w:color="auto"/>
                      </w:divBdr>
                    </w:div>
                  </w:divsChild>
                </w:div>
                <w:div w:id="1397431341">
                  <w:marLeft w:val="0"/>
                  <w:marRight w:val="0"/>
                  <w:marTop w:val="0"/>
                  <w:marBottom w:val="0"/>
                  <w:divBdr>
                    <w:top w:val="none" w:sz="0" w:space="0" w:color="auto"/>
                    <w:left w:val="none" w:sz="0" w:space="0" w:color="auto"/>
                    <w:bottom w:val="none" w:sz="0" w:space="0" w:color="auto"/>
                    <w:right w:val="none" w:sz="0" w:space="0" w:color="auto"/>
                  </w:divBdr>
                  <w:divsChild>
                    <w:div w:id="366833851">
                      <w:marLeft w:val="0"/>
                      <w:marRight w:val="0"/>
                      <w:marTop w:val="0"/>
                      <w:marBottom w:val="0"/>
                      <w:divBdr>
                        <w:top w:val="none" w:sz="0" w:space="0" w:color="auto"/>
                        <w:left w:val="none" w:sz="0" w:space="0" w:color="auto"/>
                        <w:bottom w:val="none" w:sz="0" w:space="0" w:color="auto"/>
                        <w:right w:val="none" w:sz="0" w:space="0" w:color="auto"/>
                      </w:divBdr>
                    </w:div>
                  </w:divsChild>
                </w:div>
                <w:div w:id="244262353">
                  <w:marLeft w:val="0"/>
                  <w:marRight w:val="0"/>
                  <w:marTop w:val="0"/>
                  <w:marBottom w:val="0"/>
                  <w:divBdr>
                    <w:top w:val="none" w:sz="0" w:space="0" w:color="auto"/>
                    <w:left w:val="none" w:sz="0" w:space="0" w:color="auto"/>
                    <w:bottom w:val="none" w:sz="0" w:space="0" w:color="auto"/>
                    <w:right w:val="none" w:sz="0" w:space="0" w:color="auto"/>
                  </w:divBdr>
                  <w:divsChild>
                    <w:div w:id="2077512340">
                      <w:marLeft w:val="0"/>
                      <w:marRight w:val="0"/>
                      <w:marTop w:val="0"/>
                      <w:marBottom w:val="0"/>
                      <w:divBdr>
                        <w:top w:val="none" w:sz="0" w:space="0" w:color="auto"/>
                        <w:left w:val="none" w:sz="0" w:space="0" w:color="auto"/>
                        <w:bottom w:val="none" w:sz="0" w:space="0" w:color="auto"/>
                        <w:right w:val="none" w:sz="0" w:space="0" w:color="auto"/>
                      </w:divBdr>
                    </w:div>
                  </w:divsChild>
                </w:div>
                <w:div w:id="1860466929">
                  <w:marLeft w:val="0"/>
                  <w:marRight w:val="0"/>
                  <w:marTop w:val="0"/>
                  <w:marBottom w:val="0"/>
                  <w:divBdr>
                    <w:top w:val="none" w:sz="0" w:space="0" w:color="auto"/>
                    <w:left w:val="none" w:sz="0" w:space="0" w:color="auto"/>
                    <w:bottom w:val="none" w:sz="0" w:space="0" w:color="auto"/>
                    <w:right w:val="none" w:sz="0" w:space="0" w:color="auto"/>
                  </w:divBdr>
                  <w:divsChild>
                    <w:div w:id="1506550115">
                      <w:marLeft w:val="0"/>
                      <w:marRight w:val="0"/>
                      <w:marTop w:val="0"/>
                      <w:marBottom w:val="0"/>
                      <w:divBdr>
                        <w:top w:val="none" w:sz="0" w:space="0" w:color="auto"/>
                        <w:left w:val="none" w:sz="0" w:space="0" w:color="auto"/>
                        <w:bottom w:val="none" w:sz="0" w:space="0" w:color="auto"/>
                        <w:right w:val="none" w:sz="0" w:space="0" w:color="auto"/>
                      </w:divBdr>
                    </w:div>
                  </w:divsChild>
                </w:div>
                <w:div w:id="945236224">
                  <w:marLeft w:val="0"/>
                  <w:marRight w:val="0"/>
                  <w:marTop w:val="0"/>
                  <w:marBottom w:val="0"/>
                  <w:divBdr>
                    <w:top w:val="none" w:sz="0" w:space="0" w:color="auto"/>
                    <w:left w:val="none" w:sz="0" w:space="0" w:color="auto"/>
                    <w:bottom w:val="none" w:sz="0" w:space="0" w:color="auto"/>
                    <w:right w:val="none" w:sz="0" w:space="0" w:color="auto"/>
                  </w:divBdr>
                  <w:divsChild>
                    <w:div w:id="1347517980">
                      <w:marLeft w:val="0"/>
                      <w:marRight w:val="0"/>
                      <w:marTop w:val="0"/>
                      <w:marBottom w:val="0"/>
                      <w:divBdr>
                        <w:top w:val="none" w:sz="0" w:space="0" w:color="auto"/>
                        <w:left w:val="none" w:sz="0" w:space="0" w:color="auto"/>
                        <w:bottom w:val="none" w:sz="0" w:space="0" w:color="auto"/>
                        <w:right w:val="none" w:sz="0" w:space="0" w:color="auto"/>
                      </w:divBdr>
                    </w:div>
                  </w:divsChild>
                </w:div>
                <w:div w:id="1746801287">
                  <w:marLeft w:val="0"/>
                  <w:marRight w:val="0"/>
                  <w:marTop w:val="0"/>
                  <w:marBottom w:val="0"/>
                  <w:divBdr>
                    <w:top w:val="none" w:sz="0" w:space="0" w:color="auto"/>
                    <w:left w:val="none" w:sz="0" w:space="0" w:color="auto"/>
                    <w:bottom w:val="none" w:sz="0" w:space="0" w:color="auto"/>
                    <w:right w:val="none" w:sz="0" w:space="0" w:color="auto"/>
                  </w:divBdr>
                  <w:divsChild>
                    <w:div w:id="2042633878">
                      <w:marLeft w:val="0"/>
                      <w:marRight w:val="0"/>
                      <w:marTop w:val="0"/>
                      <w:marBottom w:val="0"/>
                      <w:divBdr>
                        <w:top w:val="none" w:sz="0" w:space="0" w:color="auto"/>
                        <w:left w:val="none" w:sz="0" w:space="0" w:color="auto"/>
                        <w:bottom w:val="none" w:sz="0" w:space="0" w:color="auto"/>
                        <w:right w:val="none" w:sz="0" w:space="0" w:color="auto"/>
                      </w:divBdr>
                    </w:div>
                  </w:divsChild>
                </w:div>
                <w:div w:id="564485170">
                  <w:marLeft w:val="0"/>
                  <w:marRight w:val="0"/>
                  <w:marTop w:val="0"/>
                  <w:marBottom w:val="0"/>
                  <w:divBdr>
                    <w:top w:val="none" w:sz="0" w:space="0" w:color="auto"/>
                    <w:left w:val="none" w:sz="0" w:space="0" w:color="auto"/>
                    <w:bottom w:val="none" w:sz="0" w:space="0" w:color="auto"/>
                    <w:right w:val="none" w:sz="0" w:space="0" w:color="auto"/>
                  </w:divBdr>
                  <w:divsChild>
                    <w:div w:id="1323853455">
                      <w:marLeft w:val="0"/>
                      <w:marRight w:val="0"/>
                      <w:marTop w:val="0"/>
                      <w:marBottom w:val="0"/>
                      <w:divBdr>
                        <w:top w:val="none" w:sz="0" w:space="0" w:color="auto"/>
                        <w:left w:val="none" w:sz="0" w:space="0" w:color="auto"/>
                        <w:bottom w:val="none" w:sz="0" w:space="0" w:color="auto"/>
                        <w:right w:val="none" w:sz="0" w:space="0" w:color="auto"/>
                      </w:divBdr>
                    </w:div>
                  </w:divsChild>
                </w:div>
                <w:div w:id="446047704">
                  <w:marLeft w:val="0"/>
                  <w:marRight w:val="0"/>
                  <w:marTop w:val="0"/>
                  <w:marBottom w:val="0"/>
                  <w:divBdr>
                    <w:top w:val="none" w:sz="0" w:space="0" w:color="auto"/>
                    <w:left w:val="none" w:sz="0" w:space="0" w:color="auto"/>
                    <w:bottom w:val="none" w:sz="0" w:space="0" w:color="auto"/>
                    <w:right w:val="none" w:sz="0" w:space="0" w:color="auto"/>
                  </w:divBdr>
                  <w:divsChild>
                    <w:div w:id="130362989">
                      <w:marLeft w:val="0"/>
                      <w:marRight w:val="0"/>
                      <w:marTop w:val="0"/>
                      <w:marBottom w:val="0"/>
                      <w:divBdr>
                        <w:top w:val="none" w:sz="0" w:space="0" w:color="auto"/>
                        <w:left w:val="none" w:sz="0" w:space="0" w:color="auto"/>
                        <w:bottom w:val="none" w:sz="0" w:space="0" w:color="auto"/>
                        <w:right w:val="none" w:sz="0" w:space="0" w:color="auto"/>
                      </w:divBdr>
                    </w:div>
                  </w:divsChild>
                </w:div>
                <w:div w:id="1809785519">
                  <w:marLeft w:val="0"/>
                  <w:marRight w:val="0"/>
                  <w:marTop w:val="0"/>
                  <w:marBottom w:val="0"/>
                  <w:divBdr>
                    <w:top w:val="none" w:sz="0" w:space="0" w:color="auto"/>
                    <w:left w:val="none" w:sz="0" w:space="0" w:color="auto"/>
                    <w:bottom w:val="none" w:sz="0" w:space="0" w:color="auto"/>
                    <w:right w:val="none" w:sz="0" w:space="0" w:color="auto"/>
                  </w:divBdr>
                  <w:divsChild>
                    <w:div w:id="1705405460">
                      <w:marLeft w:val="0"/>
                      <w:marRight w:val="0"/>
                      <w:marTop w:val="0"/>
                      <w:marBottom w:val="0"/>
                      <w:divBdr>
                        <w:top w:val="none" w:sz="0" w:space="0" w:color="auto"/>
                        <w:left w:val="none" w:sz="0" w:space="0" w:color="auto"/>
                        <w:bottom w:val="none" w:sz="0" w:space="0" w:color="auto"/>
                        <w:right w:val="none" w:sz="0" w:space="0" w:color="auto"/>
                      </w:divBdr>
                    </w:div>
                  </w:divsChild>
                </w:div>
                <w:div w:id="130564283">
                  <w:marLeft w:val="0"/>
                  <w:marRight w:val="0"/>
                  <w:marTop w:val="0"/>
                  <w:marBottom w:val="0"/>
                  <w:divBdr>
                    <w:top w:val="none" w:sz="0" w:space="0" w:color="auto"/>
                    <w:left w:val="none" w:sz="0" w:space="0" w:color="auto"/>
                    <w:bottom w:val="none" w:sz="0" w:space="0" w:color="auto"/>
                    <w:right w:val="none" w:sz="0" w:space="0" w:color="auto"/>
                  </w:divBdr>
                  <w:divsChild>
                    <w:div w:id="813523311">
                      <w:marLeft w:val="0"/>
                      <w:marRight w:val="0"/>
                      <w:marTop w:val="0"/>
                      <w:marBottom w:val="0"/>
                      <w:divBdr>
                        <w:top w:val="none" w:sz="0" w:space="0" w:color="auto"/>
                        <w:left w:val="none" w:sz="0" w:space="0" w:color="auto"/>
                        <w:bottom w:val="none" w:sz="0" w:space="0" w:color="auto"/>
                        <w:right w:val="none" w:sz="0" w:space="0" w:color="auto"/>
                      </w:divBdr>
                    </w:div>
                  </w:divsChild>
                </w:div>
                <w:div w:id="1028288394">
                  <w:marLeft w:val="0"/>
                  <w:marRight w:val="0"/>
                  <w:marTop w:val="0"/>
                  <w:marBottom w:val="0"/>
                  <w:divBdr>
                    <w:top w:val="none" w:sz="0" w:space="0" w:color="auto"/>
                    <w:left w:val="none" w:sz="0" w:space="0" w:color="auto"/>
                    <w:bottom w:val="none" w:sz="0" w:space="0" w:color="auto"/>
                    <w:right w:val="none" w:sz="0" w:space="0" w:color="auto"/>
                  </w:divBdr>
                  <w:divsChild>
                    <w:div w:id="1927105086">
                      <w:marLeft w:val="0"/>
                      <w:marRight w:val="0"/>
                      <w:marTop w:val="0"/>
                      <w:marBottom w:val="0"/>
                      <w:divBdr>
                        <w:top w:val="none" w:sz="0" w:space="0" w:color="auto"/>
                        <w:left w:val="none" w:sz="0" w:space="0" w:color="auto"/>
                        <w:bottom w:val="none" w:sz="0" w:space="0" w:color="auto"/>
                        <w:right w:val="none" w:sz="0" w:space="0" w:color="auto"/>
                      </w:divBdr>
                    </w:div>
                  </w:divsChild>
                </w:div>
                <w:div w:id="1719091944">
                  <w:marLeft w:val="0"/>
                  <w:marRight w:val="0"/>
                  <w:marTop w:val="0"/>
                  <w:marBottom w:val="0"/>
                  <w:divBdr>
                    <w:top w:val="none" w:sz="0" w:space="0" w:color="auto"/>
                    <w:left w:val="none" w:sz="0" w:space="0" w:color="auto"/>
                    <w:bottom w:val="none" w:sz="0" w:space="0" w:color="auto"/>
                    <w:right w:val="none" w:sz="0" w:space="0" w:color="auto"/>
                  </w:divBdr>
                  <w:divsChild>
                    <w:div w:id="943536084">
                      <w:marLeft w:val="0"/>
                      <w:marRight w:val="0"/>
                      <w:marTop w:val="0"/>
                      <w:marBottom w:val="0"/>
                      <w:divBdr>
                        <w:top w:val="none" w:sz="0" w:space="0" w:color="auto"/>
                        <w:left w:val="none" w:sz="0" w:space="0" w:color="auto"/>
                        <w:bottom w:val="none" w:sz="0" w:space="0" w:color="auto"/>
                        <w:right w:val="none" w:sz="0" w:space="0" w:color="auto"/>
                      </w:divBdr>
                    </w:div>
                  </w:divsChild>
                </w:div>
                <w:div w:id="1491822704">
                  <w:marLeft w:val="0"/>
                  <w:marRight w:val="0"/>
                  <w:marTop w:val="0"/>
                  <w:marBottom w:val="0"/>
                  <w:divBdr>
                    <w:top w:val="none" w:sz="0" w:space="0" w:color="auto"/>
                    <w:left w:val="none" w:sz="0" w:space="0" w:color="auto"/>
                    <w:bottom w:val="none" w:sz="0" w:space="0" w:color="auto"/>
                    <w:right w:val="none" w:sz="0" w:space="0" w:color="auto"/>
                  </w:divBdr>
                  <w:divsChild>
                    <w:div w:id="1785728590">
                      <w:marLeft w:val="0"/>
                      <w:marRight w:val="0"/>
                      <w:marTop w:val="0"/>
                      <w:marBottom w:val="0"/>
                      <w:divBdr>
                        <w:top w:val="none" w:sz="0" w:space="0" w:color="auto"/>
                        <w:left w:val="none" w:sz="0" w:space="0" w:color="auto"/>
                        <w:bottom w:val="none" w:sz="0" w:space="0" w:color="auto"/>
                        <w:right w:val="none" w:sz="0" w:space="0" w:color="auto"/>
                      </w:divBdr>
                    </w:div>
                  </w:divsChild>
                </w:div>
                <w:div w:id="270283804">
                  <w:marLeft w:val="0"/>
                  <w:marRight w:val="0"/>
                  <w:marTop w:val="0"/>
                  <w:marBottom w:val="0"/>
                  <w:divBdr>
                    <w:top w:val="none" w:sz="0" w:space="0" w:color="auto"/>
                    <w:left w:val="none" w:sz="0" w:space="0" w:color="auto"/>
                    <w:bottom w:val="none" w:sz="0" w:space="0" w:color="auto"/>
                    <w:right w:val="none" w:sz="0" w:space="0" w:color="auto"/>
                  </w:divBdr>
                  <w:divsChild>
                    <w:div w:id="795102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9517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bce2929-5bff-47b1-bac6-0d3af4256d80">
      <Terms xmlns="http://schemas.microsoft.com/office/infopath/2007/PartnerControls"/>
    </lcf76f155ced4ddcb4097134ff3c332f>
    <TaxCatchAll xmlns="6f44c6fc-7050-47d1-868a-2f7b7a7aa2ef" xsi:nil="true"/>
    <SharedWithUsers xmlns="6f44c6fc-7050-47d1-868a-2f7b7a7aa2ef">
      <UserInfo>
        <DisplayName/>
        <AccountId xsi:nil="true"/>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5E6C7E5C3DFBD4D870C016647D89BC2" ma:contentTypeVersion="15" ma:contentTypeDescription="Create a new document." ma:contentTypeScope="" ma:versionID="9f55696e5102dc639b22f38ebb262988">
  <xsd:schema xmlns:xsd="http://www.w3.org/2001/XMLSchema" xmlns:xs="http://www.w3.org/2001/XMLSchema" xmlns:p="http://schemas.microsoft.com/office/2006/metadata/properties" xmlns:ns2="9bce2929-5bff-47b1-bac6-0d3af4256d80" xmlns:ns3="6f44c6fc-7050-47d1-868a-2f7b7a7aa2ef" targetNamespace="http://schemas.microsoft.com/office/2006/metadata/properties" ma:root="true" ma:fieldsID="8851dd50157dd4f508453fbe0e22ec61" ns2:_="" ns3:_="">
    <xsd:import namespace="9bce2929-5bff-47b1-bac6-0d3af4256d80"/>
    <xsd:import namespace="6f44c6fc-7050-47d1-868a-2f7b7a7aa2e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ServiceOCR"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ce2929-5bff-47b1-bac6-0d3af4256d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0d6af5e-d018-4566-81cb-bde2c61e1864" ma:termSetId="09814cd3-568e-fe90-9814-8d621ff8fb84" ma:anchorId="fba54fb3-c3e1-fe81-a776-ca4b69148c4d" ma:open="true" ma:isKeyword="false">
      <xsd:complexType>
        <xsd:sequence>
          <xsd:element ref="pc:Terms" minOccurs="0" maxOccurs="1"/>
        </xsd:sequence>
      </xsd:complex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f44c6fc-7050-47d1-868a-2f7b7a7aa2e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890e7028-05eb-4471-a731-5de929e1dd40}" ma:internalName="TaxCatchAll" ma:showField="CatchAllData" ma:web="6f44c6fc-7050-47d1-868a-2f7b7a7aa2e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F8FD39C-0A47-4D62-9D32-B601F50A4BFA}">
  <ds:schemaRefs>
    <ds:schemaRef ds:uri="http://schemas.microsoft.com/office/2006/metadata/properties"/>
    <ds:schemaRef ds:uri="http://schemas.microsoft.com/office/infopath/2007/PartnerControls"/>
    <ds:schemaRef ds:uri="9bce2929-5bff-47b1-bac6-0d3af4256d80"/>
    <ds:schemaRef ds:uri="6f44c6fc-7050-47d1-868a-2f7b7a7aa2ef"/>
  </ds:schemaRefs>
</ds:datastoreItem>
</file>

<file path=customXml/itemProps2.xml><?xml version="1.0" encoding="utf-8"?>
<ds:datastoreItem xmlns:ds="http://schemas.openxmlformats.org/officeDocument/2006/customXml" ds:itemID="{26D898F3-FF17-459E-BCFA-CB59BF22F613}">
  <ds:schemaRefs>
    <ds:schemaRef ds:uri="http://schemas.microsoft.com/sharepoint/v3/contenttype/forms"/>
  </ds:schemaRefs>
</ds:datastoreItem>
</file>

<file path=customXml/itemProps3.xml><?xml version="1.0" encoding="utf-8"?>
<ds:datastoreItem xmlns:ds="http://schemas.openxmlformats.org/officeDocument/2006/customXml" ds:itemID="{53299289-DAD4-4BDC-B46B-4725F2867EFB}">
  <ds:schemaRefs>
    <ds:schemaRef ds:uri="http://schemas.openxmlformats.org/officeDocument/2006/bibliography"/>
  </ds:schemaRefs>
</ds:datastoreItem>
</file>

<file path=customXml/itemProps4.xml><?xml version="1.0" encoding="utf-8"?>
<ds:datastoreItem xmlns:ds="http://schemas.openxmlformats.org/officeDocument/2006/customXml" ds:itemID="{83669FBE-69D6-4F15-A132-B6849F872C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bce2929-5bff-47b1-bac6-0d3af4256d80"/>
    <ds:schemaRef ds:uri="6f44c6fc-7050-47d1-868a-2f7b7a7aa2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4408</TotalTime>
  <Pages>6</Pages>
  <Words>825</Words>
  <Characters>4703</Characters>
  <Application>Microsoft Office Word</Application>
  <DocSecurity>0</DocSecurity>
  <Lines>39</Lines>
  <Paragraphs>11</Paragraphs>
  <ScaleCrop>false</ScaleCrop>
  <Company/>
  <LinksUpToDate>false</LinksUpToDate>
  <CharactersWithSpaces>5517</CharactersWithSpaces>
  <SharedDoc>false</SharedDoc>
  <HLinks>
    <vt:vector size="66" baseType="variant">
      <vt:variant>
        <vt:i4>8257659</vt:i4>
      </vt:variant>
      <vt:variant>
        <vt:i4>63</vt:i4>
      </vt:variant>
      <vt:variant>
        <vt:i4>0</vt:i4>
      </vt:variant>
      <vt:variant>
        <vt:i4>5</vt:i4>
      </vt:variant>
      <vt:variant>
        <vt:lpwstr>https://www.warwickshire.police.uk/police-forces/warwickshire-police/areas/warwickshire-police/about-us/about-us/police-national-vetting-service/useful-documents/</vt:lpwstr>
      </vt:variant>
      <vt:variant>
        <vt:lpwstr/>
      </vt:variant>
      <vt:variant>
        <vt:i4>1966143</vt:i4>
      </vt:variant>
      <vt:variant>
        <vt:i4>56</vt:i4>
      </vt:variant>
      <vt:variant>
        <vt:i4>0</vt:i4>
      </vt:variant>
      <vt:variant>
        <vt:i4>5</vt:i4>
      </vt:variant>
      <vt:variant>
        <vt:lpwstr/>
      </vt:variant>
      <vt:variant>
        <vt:lpwstr>_Toc189065146</vt:lpwstr>
      </vt:variant>
      <vt:variant>
        <vt:i4>1966143</vt:i4>
      </vt:variant>
      <vt:variant>
        <vt:i4>50</vt:i4>
      </vt:variant>
      <vt:variant>
        <vt:i4>0</vt:i4>
      </vt:variant>
      <vt:variant>
        <vt:i4>5</vt:i4>
      </vt:variant>
      <vt:variant>
        <vt:lpwstr/>
      </vt:variant>
      <vt:variant>
        <vt:lpwstr>_Toc189065145</vt:lpwstr>
      </vt:variant>
      <vt:variant>
        <vt:i4>1966143</vt:i4>
      </vt:variant>
      <vt:variant>
        <vt:i4>44</vt:i4>
      </vt:variant>
      <vt:variant>
        <vt:i4>0</vt:i4>
      </vt:variant>
      <vt:variant>
        <vt:i4>5</vt:i4>
      </vt:variant>
      <vt:variant>
        <vt:lpwstr/>
      </vt:variant>
      <vt:variant>
        <vt:lpwstr>_Toc189065144</vt:lpwstr>
      </vt:variant>
      <vt:variant>
        <vt:i4>1966143</vt:i4>
      </vt:variant>
      <vt:variant>
        <vt:i4>38</vt:i4>
      </vt:variant>
      <vt:variant>
        <vt:i4>0</vt:i4>
      </vt:variant>
      <vt:variant>
        <vt:i4>5</vt:i4>
      </vt:variant>
      <vt:variant>
        <vt:lpwstr/>
      </vt:variant>
      <vt:variant>
        <vt:lpwstr>_Toc189065143</vt:lpwstr>
      </vt:variant>
      <vt:variant>
        <vt:i4>1966143</vt:i4>
      </vt:variant>
      <vt:variant>
        <vt:i4>32</vt:i4>
      </vt:variant>
      <vt:variant>
        <vt:i4>0</vt:i4>
      </vt:variant>
      <vt:variant>
        <vt:i4>5</vt:i4>
      </vt:variant>
      <vt:variant>
        <vt:lpwstr/>
      </vt:variant>
      <vt:variant>
        <vt:lpwstr>_Toc189065142</vt:lpwstr>
      </vt:variant>
      <vt:variant>
        <vt:i4>1966143</vt:i4>
      </vt:variant>
      <vt:variant>
        <vt:i4>26</vt:i4>
      </vt:variant>
      <vt:variant>
        <vt:i4>0</vt:i4>
      </vt:variant>
      <vt:variant>
        <vt:i4>5</vt:i4>
      </vt:variant>
      <vt:variant>
        <vt:lpwstr/>
      </vt:variant>
      <vt:variant>
        <vt:lpwstr>_Toc189065141</vt:lpwstr>
      </vt:variant>
      <vt:variant>
        <vt:i4>1966143</vt:i4>
      </vt:variant>
      <vt:variant>
        <vt:i4>20</vt:i4>
      </vt:variant>
      <vt:variant>
        <vt:i4>0</vt:i4>
      </vt:variant>
      <vt:variant>
        <vt:i4>5</vt:i4>
      </vt:variant>
      <vt:variant>
        <vt:lpwstr/>
      </vt:variant>
      <vt:variant>
        <vt:lpwstr>_Toc189065140</vt:lpwstr>
      </vt:variant>
      <vt:variant>
        <vt:i4>1638463</vt:i4>
      </vt:variant>
      <vt:variant>
        <vt:i4>14</vt:i4>
      </vt:variant>
      <vt:variant>
        <vt:i4>0</vt:i4>
      </vt:variant>
      <vt:variant>
        <vt:i4>5</vt:i4>
      </vt:variant>
      <vt:variant>
        <vt:lpwstr/>
      </vt:variant>
      <vt:variant>
        <vt:lpwstr>_Toc189065139</vt:lpwstr>
      </vt:variant>
      <vt:variant>
        <vt:i4>1638463</vt:i4>
      </vt:variant>
      <vt:variant>
        <vt:i4>8</vt:i4>
      </vt:variant>
      <vt:variant>
        <vt:i4>0</vt:i4>
      </vt:variant>
      <vt:variant>
        <vt:i4>5</vt:i4>
      </vt:variant>
      <vt:variant>
        <vt:lpwstr/>
      </vt:variant>
      <vt:variant>
        <vt:lpwstr>_Toc189065138</vt:lpwstr>
      </vt:variant>
      <vt:variant>
        <vt:i4>1638463</vt:i4>
      </vt:variant>
      <vt:variant>
        <vt:i4>2</vt:i4>
      </vt:variant>
      <vt:variant>
        <vt:i4>0</vt:i4>
      </vt:variant>
      <vt:variant>
        <vt:i4>5</vt:i4>
      </vt:variant>
      <vt:variant>
        <vt:lpwstr/>
      </vt:variant>
      <vt:variant>
        <vt:lpwstr>_Toc189065137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Hayley Cairns</dc:creator>
  <cp:keywords/>
  <dc:description/>
  <cp:lastModifiedBy>Keith Grossett</cp:lastModifiedBy>
  <cp:revision>86</cp:revision>
  <dcterms:created xsi:type="dcterms:W3CDTF">2025-02-14T15:25:00Z</dcterms:created>
  <dcterms:modified xsi:type="dcterms:W3CDTF">2025-09-09T14:58:00Z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34ace26-a5ec-40e7-bce9-ae32956a3343_Enabled">
    <vt:lpwstr>true</vt:lpwstr>
  </property>
  <property fmtid="{D5CDD505-2E9C-101B-9397-08002B2CF9AE}" pid="3" name="MSIP_Label_b34ace26-a5ec-40e7-bce9-ae32956a3343_SetDate">
    <vt:lpwstr>2024-05-02T16:08:02Z</vt:lpwstr>
  </property>
  <property fmtid="{D5CDD505-2E9C-101B-9397-08002B2CF9AE}" pid="4" name="MSIP_Label_b34ace26-a5ec-40e7-bce9-ae32956a3343_Method">
    <vt:lpwstr>Standard</vt:lpwstr>
  </property>
  <property fmtid="{D5CDD505-2E9C-101B-9397-08002B2CF9AE}" pid="5" name="MSIP_Label_b34ace26-a5ec-40e7-bce9-ae32956a3343_Name">
    <vt:lpwstr>b34ace26-a5ec-40e7-bce9-ae32956a3343</vt:lpwstr>
  </property>
  <property fmtid="{D5CDD505-2E9C-101B-9397-08002B2CF9AE}" pid="6" name="MSIP_Label_b34ace26-a5ec-40e7-bce9-ae32956a3343_SiteId">
    <vt:lpwstr>1333559a-439a-4a0a-bdc0-a46cd38882d7</vt:lpwstr>
  </property>
  <property fmtid="{D5CDD505-2E9C-101B-9397-08002B2CF9AE}" pid="7" name="MSIP_Label_b34ace26-a5ec-40e7-bce9-ae32956a3343_ActionId">
    <vt:lpwstr>bc6f8293-2af9-4d2d-a365-24785a6f25a6</vt:lpwstr>
  </property>
  <property fmtid="{D5CDD505-2E9C-101B-9397-08002B2CF9AE}" pid="8" name="MSIP_Label_b34ace26-a5ec-40e7-bce9-ae32956a3343_ContentBits">
    <vt:lpwstr>0</vt:lpwstr>
  </property>
  <property fmtid="{D5CDD505-2E9C-101B-9397-08002B2CF9AE}" pid="9" name="ContentTypeId">
    <vt:lpwstr>0x01010065E6C7E5C3DFBD4D870C016647D89BC2</vt:lpwstr>
  </property>
  <property fmtid="{D5CDD505-2E9C-101B-9397-08002B2CF9AE}" pid="10" name="MediaServiceImageTags">
    <vt:lpwstr/>
  </property>
  <property fmtid="{D5CDD505-2E9C-101B-9397-08002B2CF9AE}" pid="11" name="Order">
    <vt:r8>301400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